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2644"/>
        <w:gridCol w:w="198"/>
        <w:gridCol w:w="1345"/>
        <w:gridCol w:w="1496"/>
        <w:gridCol w:w="2842"/>
      </w:tblGrid>
      <w:tr w:rsidR="00A1144E" w14:paraId="6C355398" w14:textId="4A8981A9" w:rsidTr="000B4B0B">
        <w:trPr>
          <w:trHeight w:val="440"/>
        </w:trPr>
        <w:tc>
          <w:tcPr>
            <w:tcW w:w="7028" w:type="dxa"/>
            <w:gridSpan w:val="5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0B4B0B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4BE2F298">
                      <wp:simplePos x="0" y="0"/>
                      <wp:positionH relativeFrom="margin">
                        <wp:posOffset>1621155</wp:posOffset>
                      </wp:positionH>
                      <wp:positionV relativeFrom="paragraph">
                        <wp:posOffset>-567055</wp:posOffset>
                      </wp:positionV>
                      <wp:extent cx="3743864" cy="353683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864" cy="3536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4B4DA633" w:rsidR="00BC3CBE" w:rsidRPr="000B4B0B" w:rsidRDefault="000B4B0B" w:rsidP="000B4B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B0B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Saline Suppression Test</w:t>
                                  </w:r>
                                  <w:r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B4B0B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 Hyperaldosteronism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65pt;margin-top:-44.65pt;width:294.8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" filled="f" stroked="f">
                      <v:textbox>
                        <w:txbxContent>
                          <w:p w14:paraId="74949D4E" w14:textId="4B4DA633" w:rsidR="00BC3CBE" w:rsidRPr="000B4B0B" w:rsidRDefault="000B4B0B" w:rsidP="000B4B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B0B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Saline Suppression Test</w:t>
                            </w:r>
                            <w:r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4B0B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Hyperaldosteronism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0B4B0B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0B4B0B">
        <w:trPr>
          <w:trHeight w:val="444"/>
        </w:trPr>
        <w:tc>
          <w:tcPr>
            <w:tcW w:w="11366" w:type="dxa"/>
            <w:gridSpan w:val="7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0B4B0B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0B4B0B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52174" w14:paraId="6FF372CE" w14:textId="542455E1" w:rsidTr="000B4B0B">
        <w:trPr>
          <w:trHeight w:val="425"/>
        </w:trPr>
        <w:tc>
          <w:tcPr>
            <w:tcW w:w="5485" w:type="dxa"/>
            <w:gridSpan w:val="3"/>
            <w:shd w:val="clear" w:color="auto" w:fill="FFFFFF" w:themeFill="background1"/>
          </w:tcPr>
          <w:p w14:paraId="4852390D" w14:textId="77777777" w:rsidR="00152174" w:rsidRPr="00D16C04" w:rsidRDefault="00152174" w:rsidP="000B4B0B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4"/>
            <w:shd w:val="clear" w:color="auto" w:fill="FFFFFF" w:themeFill="background1"/>
          </w:tcPr>
          <w:p w14:paraId="10FF835D" w14:textId="28338E0F" w:rsidR="00152174" w:rsidRPr="00D16C04" w:rsidRDefault="00152174" w:rsidP="000B4B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0B4B0B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0B4B0B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2"/>
            <w:shd w:val="clear" w:color="auto" w:fill="FFFFFF" w:themeFill="background1"/>
          </w:tcPr>
          <w:p w14:paraId="7A37DED3" w14:textId="61A5E25E" w:rsidR="00D16C04" w:rsidRPr="00D16C04" w:rsidRDefault="00D16C04" w:rsidP="000B4B0B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4"/>
            <w:shd w:val="clear" w:color="auto" w:fill="FFFFFF" w:themeFill="background1"/>
          </w:tcPr>
          <w:p w14:paraId="38ED9200" w14:textId="05BC4976" w:rsidR="00D16C04" w:rsidRPr="00D16C04" w:rsidRDefault="00676127" w:rsidP="000B4B0B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0B4B0B">
        <w:trPr>
          <w:trHeight w:val="334"/>
        </w:trPr>
        <w:tc>
          <w:tcPr>
            <w:tcW w:w="5485" w:type="dxa"/>
            <w:gridSpan w:val="3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0B4B0B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4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0B4B0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0B4B0B">
        <w:trPr>
          <w:trHeight w:val="761"/>
        </w:trPr>
        <w:tc>
          <w:tcPr>
            <w:tcW w:w="5485" w:type="dxa"/>
            <w:gridSpan w:val="3"/>
            <w:tcBorders>
              <w:bottom w:val="single" w:sz="2" w:space="0" w:color="auto"/>
            </w:tcBorders>
            <w:vAlign w:val="center"/>
          </w:tcPr>
          <w:p w14:paraId="33642913" w14:textId="10C8224A" w:rsidR="00AC338F" w:rsidRPr="00AC338F" w:rsidRDefault="00EA279E" w:rsidP="000B4B0B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9759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0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B4B0B">
              <w:rPr>
                <w:rFonts w:cstheme="minorHAnsi"/>
              </w:rPr>
              <w:t xml:space="preserve"> </w:t>
            </w:r>
            <w:r w:rsidR="000B4B0B" w:rsidRPr="000B4B0B">
              <w:rPr>
                <w:rFonts w:cstheme="minorHAnsi"/>
              </w:rPr>
              <w:t>Normal Saline 0.9% 2000mL IV to infuse at 500mL/hr over 4 hours</w:t>
            </w:r>
          </w:p>
        </w:tc>
        <w:tc>
          <w:tcPr>
            <w:tcW w:w="5881" w:type="dxa"/>
            <w:gridSpan w:val="4"/>
            <w:tcBorders>
              <w:bottom w:val="single" w:sz="2" w:space="0" w:color="auto"/>
            </w:tcBorders>
            <w:vAlign w:val="center"/>
          </w:tcPr>
          <w:p w14:paraId="6578BADC" w14:textId="54606323" w:rsidR="00146D56" w:rsidRPr="00357CF6" w:rsidRDefault="00EA279E" w:rsidP="000B4B0B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6258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0B4B0B">
              <w:rPr>
                <w:rFonts w:cstheme="minorHAnsi"/>
                <w:sz w:val="20"/>
                <w:szCs w:val="20"/>
              </w:rPr>
              <w:t xml:space="preserve"> ______________________________________________________</w:t>
            </w:r>
          </w:p>
        </w:tc>
      </w:tr>
      <w:tr w:rsidR="00163568" w:rsidRPr="00357CF6" w14:paraId="1CB2783C" w14:textId="77777777" w:rsidTr="000B4B0B">
        <w:trPr>
          <w:trHeight w:val="264"/>
        </w:trPr>
        <w:tc>
          <w:tcPr>
            <w:tcW w:w="11366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59AFA631" w:rsidR="00146D56" w:rsidRPr="00357CF6" w:rsidRDefault="0074119A" w:rsidP="000B4B0B">
            <w:pPr>
              <w:rPr>
                <w:b/>
                <w:bCs/>
                <w:sz w:val="20"/>
                <w:szCs w:val="20"/>
              </w:rPr>
            </w:pPr>
            <w:r w:rsidRPr="00152174">
              <w:rPr>
                <w:b/>
                <w:bCs/>
                <w:sz w:val="24"/>
                <w:szCs w:val="24"/>
              </w:rPr>
              <w:t>Labs</w:t>
            </w:r>
            <w:r w:rsidR="000B4B0B">
              <w:rPr>
                <w:b/>
                <w:bCs/>
                <w:sz w:val="24"/>
                <w:szCs w:val="24"/>
              </w:rPr>
              <w:t xml:space="preserve"> Orders</w:t>
            </w:r>
          </w:p>
        </w:tc>
      </w:tr>
      <w:tr w:rsidR="0074119A" w14:paraId="0533BEDF" w14:textId="77777777" w:rsidTr="000B4B0B">
        <w:trPr>
          <w:trHeight w:val="415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509367" w14:textId="66376332" w:rsidR="0074119A" w:rsidRPr="000B4B0B" w:rsidRDefault="000B4B0B" w:rsidP="000B4B0B">
            <w:pPr>
              <w:tabs>
                <w:tab w:val="left" w:pos="720"/>
              </w:tabs>
              <w:rPr>
                <w:b/>
                <w:bCs/>
              </w:rPr>
            </w:pPr>
            <w:r w:rsidRPr="000B4B0B">
              <w:rPr>
                <w:b/>
                <w:bCs/>
              </w:rPr>
              <w:t>Labs to be drawn by nurse:</w:t>
            </w:r>
          </w:p>
        </w:tc>
      </w:tr>
      <w:tr w:rsidR="000B4B0B" w14:paraId="36820F9B" w14:textId="77777777" w:rsidTr="00EB2AAC">
        <w:trPr>
          <w:trHeight w:val="279"/>
        </w:trPr>
        <w:tc>
          <w:tcPr>
            <w:tcW w:w="28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AEAF0" w14:textId="77777777" w:rsidR="000B4B0B" w:rsidRPr="000B4B0B" w:rsidRDefault="000B4B0B" w:rsidP="000B4B0B">
            <w:pPr>
              <w:tabs>
                <w:tab w:val="left" w:pos="720"/>
              </w:tabs>
              <w:rPr>
                <w:b/>
                <w:bCs/>
              </w:rPr>
            </w:pPr>
            <w:r w:rsidRPr="000B4B0B">
              <w:rPr>
                <w:b/>
                <w:bCs/>
              </w:rPr>
              <w:t>LAB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9B04AB" w14:textId="548576D4" w:rsidR="000B4B0B" w:rsidRPr="000B4B0B" w:rsidRDefault="00EB2AAC" w:rsidP="0084118B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0EE5CB" w14:textId="31B06B5C" w:rsidR="000B4B0B" w:rsidRPr="000B4B0B" w:rsidRDefault="00EB2AAC" w:rsidP="0084118B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LAB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91F49" w14:textId="0DA1BB3E" w:rsidR="000B4B0B" w:rsidRPr="000B4B0B" w:rsidRDefault="00EB2AAC" w:rsidP="0084118B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0B4B0B" w14:paraId="7CFB7C32" w14:textId="77777777" w:rsidTr="00EB2AAC">
        <w:trPr>
          <w:trHeight w:val="410"/>
        </w:trPr>
        <w:tc>
          <w:tcPr>
            <w:tcW w:w="28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2ACA85" w14:textId="31F5C731" w:rsidR="000B4B0B" w:rsidRPr="000B4B0B" w:rsidRDefault="000B4B0B" w:rsidP="000B4B0B">
            <w:pPr>
              <w:tabs>
                <w:tab w:val="left" w:pos="720"/>
              </w:tabs>
              <w:rPr>
                <w:rFonts w:cstheme="minorHAnsi"/>
              </w:rPr>
            </w:pPr>
            <w:r w:rsidRPr="00EB2AAC">
              <w:rPr>
                <w:rFonts w:ascii="MS Gothic" w:eastAsia="MS Gothic" w:hAnsi="MS Gothic" w:cs="Segoe UI Symbol"/>
              </w:rPr>
              <w:t>☒</w:t>
            </w:r>
            <w:r w:rsidRPr="000B4B0B">
              <w:rPr>
                <w:rFonts w:cstheme="minorHAnsi"/>
              </w:rPr>
              <w:t xml:space="preserve"> aldosterone level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82C7A" w14:textId="1B02A152" w:rsidR="000B4B0B" w:rsidRPr="00EB2AAC" w:rsidRDefault="00EB2AAC" w:rsidP="000B4B0B">
            <w:pPr>
              <w:tabs>
                <w:tab w:val="left" w:pos="720"/>
              </w:tabs>
            </w:pPr>
            <w:r>
              <w:t>Prior to starting NS 0.9%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BF2E31" w14:textId="4C52FB80" w:rsidR="000B4B0B" w:rsidRPr="00EB2AAC" w:rsidRDefault="00EA279E" w:rsidP="000B4B0B">
            <w:pPr>
              <w:tabs>
                <w:tab w:val="left" w:pos="720"/>
              </w:tabs>
            </w:pPr>
            <w:sdt>
              <w:sdtPr>
                <w:id w:val="1099069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B2AAC">
              <w:t xml:space="preserve"> BMP 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2127A9" w14:textId="582933C6" w:rsidR="000B4B0B" w:rsidRPr="00EB2AAC" w:rsidRDefault="00EB2AAC" w:rsidP="000B4B0B">
            <w:pPr>
              <w:tabs>
                <w:tab w:val="left" w:pos="720"/>
              </w:tabs>
            </w:pPr>
            <w:r>
              <w:t>Prior to starting NS 0.9%</w:t>
            </w:r>
          </w:p>
        </w:tc>
      </w:tr>
      <w:tr w:rsidR="00EB2AAC" w14:paraId="6E4A5BBA" w14:textId="77777777" w:rsidTr="00EB2AAC">
        <w:trPr>
          <w:trHeight w:val="410"/>
        </w:trPr>
        <w:tc>
          <w:tcPr>
            <w:tcW w:w="28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0B4896" w14:textId="6B4C4AEF" w:rsidR="00EB2AAC" w:rsidRPr="00EB2AAC" w:rsidRDefault="00EA279E" w:rsidP="000B4B0B">
            <w:pPr>
              <w:tabs>
                <w:tab w:val="left" w:pos="720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996921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AC" w:rsidRPr="00EB2AAC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EB2AAC" w:rsidRPr="00EB2AAC">
              <w:rPr>
                <w:rFonts w:ascii="Segoe UI Symbol" w:hAnsi="Segoe UI Symbol" w:cs="Segoe UI Symbol"/>
              </w:rPr>
              <w:t xml:space="preserve"> </w:t>
            </w:r>
            <w:r w:rsidR="00EB2AAC" w:rsidRPr="00AC6E9E">
              <w:rPr>
                <w:rFonts w:cstheme="minorHAnsi"/>
              </w:rPr>
              <w:t>aldosterone level</w:t>
            </w:r>
            <w:r w:rsidR="00EB2AAC" w:rsidRPr="00EB2AAC"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C688D" w14:textId="2AF5F034" w:rsidR="00EB2AAC" w:rsidRDefault="00EB2AAC" w:rsidP="000B4B0B">
            <w:pPr>
              <w:tabs>
                <w:tab w:val="left" w:pos="720"/>
              </w:tabs>
            </w:pPr>
            <w:r>
              <w:t xml:space="preserve">End of infusion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73BCB2" w14:textId="77777777" w:rsidR="00EB2AAC" w:rsidRPr="00EB2AAC" w:rsidRDefault="00EB2AAC" w:rsidP="000B4B0B">
            <w:pPr>
              <w:tabs>
                <w:tab w:val="left" w:pos="720"/>
              </w:tabs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1AB979" w14:textId="77777777" w:rsidR="00EB2AAC" w:rsidRDefault="00EB2AAC" w:rsidP="000B4B0B">
            <w:pPr>
              <w:tabs>
                <w:tab w:val="left" w:pos="720"/>
              </w:tabs>
            </w:pPr>
          </w:p>
        </w:tc>
      </w:tr>
      <w:tr w:rsidR="009E4026" w14:paraId="0230AB97" w14:textId="77777777" w:rsidTr="000B4B0B">
        <w:trPr>
          <w:trHeight w:val="327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17C42D72" w:rsidR="009E4026" w:rsidRPr="00C301A7" w:rsidRDefault="009E4026" w:rsidP="000B4B0B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EB2AAC">
        <w:trPr>
          <w:trHeight w:val="2030"/>
        </w:trPr>
        <w:tc>
          <w:tcPr>
            <w:tcW w:w="11366" w:type="dxa"/>
            <w:gridSpan w:val="7"/>
            <w:tcBorders>
              <w:bottom w:val="single" w:sz="2" w:space="0" w:color="auto"/>
            </w:tcBorders>
          </w:tcPr>
          <w:p w14:paraId="386096A8" w14:textId="77777777" w:rsidR="00EB2AAC" w:rsidRDefault="00EB2AAC" w:rsidP="00EB2AAC">
            <w:pPr>
              <w:spacing w:before="240"/>
              <w:rPr>
                <w:b/>
                <w:bCs/>
              </w:rPr>
            </w:pPr>
            <w:r w:rsidRPr="00C11D61">
              <w:rPr>
                <w:b/>
                <w:bCs/>
              </w:rPr>
              <w:t>Special Instructions:</w:t>
            </w:r>
          </w:p>
          <w:p w14:paraId="6C807296" w14:textId="0EE27DBB" w:rsidR="00EB2AAC" w:rsidRPr="00F81549" w:rsidRDefault="00EB2AAC" w:rsidP="00EB2AA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F81549">
              <w:rPr>
                <w:b/>
                <w:bCs/>
              </w:rPr>
              <w:t>Before infusing the Normal Saline</w:t>
            </w:r>
            <w:r>
              <w:rPr>
                <w:b/>
                <w:bCs/>
              </w:rPr>
              <w:t xml:space="preserve"> </w:t>
            </w:r>
            <w:r w:rsidRPr="00EB2AAC">
              <w:t>-</w:t>
            </w:r>
            <w:r>
              <w:t xml:space="preserve"> While the patient is sitting, draw an aldosterone level (red-top SST) and BMP level.</w:t>
            </w:r>
          </w:p>
          <w:p w14:paraId="16B8D03E" w14:textId="73A506BF" w:rsidR="00EB2AAC" w:rsidRPr="00F81549" w:rsidRDefault="00EB2AAC" w:rsidP="00EB2AA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While the patient is sitting</w:t>
            </w:r>
            <w:r>
              <w:t xml:space="preserve"> - infuse normal saline as ordered. (Patient may get up to go to the bathroom, etc. during the infusion).</w:t>
            </w:r>
          </w:p>
          <w:p w14:paraId="5DD8513A" w14:textId="722335C0" w:rsidR="0074119A" w:rsidRPr="00EB2AAC" w:rsidRDefault="00EB2AAC" w:rsidP="00EB2AA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B2AAC">
              <w:rPr>
                <w:b/>
                <w:bCs/>
              </w:rPr>
              <w:t xml:space="preserve">At the end of the infusion </w:t>
            </w:r>
            <w:r w:rsidRPr="00EB2AAC">
              <w:t>-</w:t>
            </w:r>
            <w:r w:rsidRPr="00EB2AAC">
              <w:rPr>
                <w:b/>
                <w:bCs/>
              </w:rPr>
              <w:t xml:space="preserve"> while</w:t>
            </w:r>
            <w:r>
              <w:t xml:space="preserve"> the patient is in sitting, draw a second aldosterone level</w:t>
            </w:r>
          </w:p>
          <w:p w14:paraId="4BD20C0C" w14:textId="3FA9437C" w:rsidR="00EB2AAC" w:rsidRDefault="00EB2AAC" w:rsidP="00EB2AAC">
            <w:pPr>
              <w:rPr>
                <w:sz w:val="24"/>
                <w:szCs w:val="24"/>
              </w:rPr>
            </w:pPr>
          </w:p>
          <w:p w14:paraId="06F04BA7" w14:textId="77777777" w:rsidR="00EB2AAC" w:rsidRPr="00E85DE2" w:rsidRDefault="00EB2AAC" w:rsidP="00EB2AAC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x-none"/>
              </w:rPr>
            </w:pPr>
            <w:r w:rsidRPr="00E85D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x-none"/>
              </w:rPr>
              <w:t xml:space="preserve">Infusion Monitoring: </w:t>
            </w:r>
          </w:p>
          <w:p w14:paraId="4B92F6AC" w14:textId="77777777" w:rsidR="00EB2AAC" w:rsidRDefault="00EB2AAC" w:rsidP="00EB2AAC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363B99">
              <w:t>Obtain vital signs pre-</w:t>
            </w:r>
            <w:r>
              <w:t xml:space="preserve">infusion. Obtain vital signs at discharge. </w:t>
            </w:r>
          </w:p>
          <w:p w14:paraId="600DF661" w14:textId="77777777" w:rsidR="00EB2AAC" w:rsidRPr="00363B99" w:rsidRDefault="00EB2AAC" w:rsidP="00EB2AAC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 xml:space="preserve">Check and document the patient’s </w:t>
            </w:r>
            <w:r w:rsidRPr="00F81549">
              <w:rPr>
                <w:b/>
                <w:bCs/>
              </w:rPr>
              <w:t>blood pressure</w:t>
            </w:r>
            <w:r>
              <w:t xml:space="preserve"> every hour during the infusion. </w:t>
            </w:r>
          </w:p>
          <w:p w14:paraId="5B8EBA58" w14:textId="77777777" w:rsidR="00EB2AAC" w:rsidRPr="00EB2AAC" w:rsidRDefault="00EB2AAC" w:rsidP="00EB2AAC">
            <w:pPr>
              <w:rPr>
                <w:sz w:val="24"/>
                <w:szCs w:val="24"/>
              </w:rPr>
            </w:pPr>
          </w:p>
          <w:p w14:paraId="05E926BB" w14:textId="77777777" w:rsidR="00EB2AAC" w:rsidRDefault="00EB2AAC" w:rsidP="00EB2AAC">
            <w:pPr>
              <w:rPr>
                <w:sz w:val="24"/>
                <w:szCs w:val="24"/>
              </w:rPr>
            </w:pPr>
          </w:p>
          <w:p w14:paraId="3A15C199" w14:textId="6E45C6D1" w:rsidR="00EB2AAC" w:rsidRPr="00EB2AAC" w:rsidRDefault="00EB2AAC" w:rsidP="00EB2AAC">
            <w:pPr>
              <w:rPr>
                <w:sz w:val="24"/>
                <w:szCs w:val="24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62A79570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AC338F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62A79570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AC338F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290DA380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011"/>
    <w:multiLevelType w:val="hybridMultilevel"/>
    <w:tmpl w:val="C63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269B"/>
    <w:multiLevelType w:val="hybridMultilevel"/>
    <w:tmpl w:val="271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84489"/>
    <w:multiLevelType w:val="hybridMultilevel"/>
    <w:tmpl w:val="2554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2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1"/>
  </w:num>
  <w:num w:numId="7" w16cid:durableId="753167693">
    <w:abstractNumId w:val="14"/>
  </w:num>
  <w:num w:numId="8" w16cid:durableId="2071077735">
    <w:abstractNumId w:val="8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9"/>
  </w:num>
  <w:num w:numId="14" w16cid:durableId="3477975">
    <w:abstractNumId w:val="10"/>
  </w:num>
  <w:num w:numId="15" w16cid:durableId="1059522055">
    <w:abstractNumId w:val="15"/>
  </w:num>
  <w:num w:numId="16" w16cid:durableId="11040344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B4B0B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217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10536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C338F"/>
    <w:rsid w:val="00AC6E9E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D0B08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A279E"/>
    <w:rsid w:val="00EB0DF8"/>
    <w:rsid w:val="00EB2AAC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  <w:style w:type="paragraph" w:customStyle="1" w:styleId="Normal0">
    <w:name w:val="[Normal]"/>
    <w:rsid w:val="00EB2A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5</cp:revision>
  <cp:lastPrinted>2022-12-09T21:41:00Z</cp:lastPrinted>
  <dcterms:created xsi:type="dcterms:W3CDTF">2022-12-22T19:06:00Z</dcterms:created>
  <dcterms:modified xsi:type="dcterms:W3CDTF">2023-01-11T13:41:00Z</dcterms:modified>
</cp:coreProperties>
</file>