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7F10" w14:textId="3B03D33A" w:rsidR="000D7AD8" w:rsidRDefault="007A74D3" w:rsidP="00217C95">
      <w:pPr>
        <w:rPr>
          <w:b/>
          <w:bCs/>
          <w:color w:val="000000" w:themeColor="text1"/>
          <w:sz w:val="22"/>
          <w:szCs w:val="22"/>
        </w:rPr>
      </w:pPr>
      <w:r>
        <w:rPr>
          <w:b/>
          <w:bCs/>
          <w:color w:val="000000" w:themeColor="text1"/>
          <w:sz w:val="22"/>
          <w:szCs w:val="22"/>
        </w:rPr>
        <w:t xml:space="preserve">Vice Dean for </w:t>
      </w:r>
      <w:r w:rsidR="00C31315">
        <w:rPr>
          <w:b/>
          <w:bCs/>
          <w:color w:val="000000" w:themeColor="text1"/>
          <w:sz w:val="22"/>
          <w:szCs w:val="22"/>
        </w:rPr>
        <w:t xml:space="preserve">Pre-Clinical </w:t>
      </w:r>
      <w:r w:rsidR="003355A8">
        <w:rPr>
          <w:b/>
          <w:bCs/>
          <w:color w:val="000000" w:themeColor="text1"/>
          <w:sz w:val="22"/>
          <w:szCs w:val="22"/>
        </w:rPr>
        <w:t>Research</w:t>
      </w:r>
    </w:p>
    <w:p w14:paraId="18CCC92B" w14:textId="034E43F3" w:rsidR="007A74D3" w:rsidRDefault="007A74D3" w:rsidP="00217C95">
      <w:pPr>
        <w:rPr>
          <w:b/>
          <w:bCs/>
          <w:color w:val="000000" w:themeColor="text1"/>
          <w:sz w:val="22"/>
          <w:szCs w:val="22"/>
        </w:rPr>
      </w:pPr>
    </w:p>
    <w:p w14:paraId="469D1AC0" w14:textId="14181903" w:rsidR="007A74D3" w:rsidRPr="007A74D3" w:rsidRDefault="007A74D3" w:rsidP="00217C95">
      <w:pPr>
        <w:rPr>
          <w:color w:val="000000" w:themeColor="text1"/>
          <w:sz w:val="22"/>
          <w:szCs w:val="22"/>
          <w:u w:val="single"/>
        </w:rPr>
      </w:pPr>
      <w:r w:rsidRPr="007A74D3">
        <w:rPr>
          <w:color w:val="000000" w:themeColor="text1"/>
          <w:sz w:val="22"/>
          <w:szCs w:val="22"/>
          <w:u w:val="single"/>
        </w:rPr>
        <w:t>Overview</w:t>
      </w:r>
    </w:p>
    <w:p w14:paraId="28950A72" w14:textId="31169740" w:rsidR="00AA2ED2" w:rsidRDefault="007A74D3" w:rsidP="00AA2ED2">
      <w:r>
        <w:t xml:space="preserve">The Vice Dean for </w:t>
      </w:r>
      <w:r w:rsidR="00C31315">
        <w:t xml:space="preserve">Pre-Clinical </w:t>
      </w:r>
      <w:r w:rsidR="00E42D86">
        <w:t>Research</w:t>
      </w:r>
      <w:r>
        <w:t xml:space="preserve"> (Vice Dean)</w:t>
      </w:r>
      <w:r w:rsidR="001F6C40">
        <w:t xml:space="preserve"> </w:t>
      </w:r>
      <w:r>
        <w:t xml:space="preserve">will report directly to the Dean of Wake Forest University School of Medicine (WFUSM) and serve as a critical member of the Dean’s Cabinet.  The Vice Dean </w:t>
      </w:r>
      <w:r w:rsidR="00B079A0">
        <w:t xml:space="preserve">will 1) </w:t>
      </w:r>
      <w:r>
        <w:t xml:space="preserve">develop and advance </w:t>
      </w:r>
      <w:r w:rsidR="00C31315">
        <w:t xml:space="preserve">pre-clinical </w:t>
      </w:r>
      <w:r w:rsidR="00E42D86">
        <w:t>research</w:t>
      </w:r>
      <w:r>
        <w:t>-focused strategic initiatives</w:t>
      </w:r>
      <w:r w:rsidR="003116F4">
        <w:t xml:space="preserve"> and programs</w:t>
      </w:r>
      <w:r>
        <w:t xml:space="preserve"> </w:t>
      </w:r>
      <w:r w:rsidR="00B079A0">
        <w:t xml:space="preserve">to enhance the research and education </w:t>
      </w:r>
      <w:r w:rsidR="003116F4">
        <w:t xml:space="preserve">missions </w:t>
      </w:r>
      <w:r w:rsidR="00B079A0">
        <w:t xml:space="preserve">of </w:t>
      </w:r>
      <w:r w:rsidR="00C31315">
        <w:t>pre-clinical</w:t>
      </w:r>
      <w:r w:rsidR="00B079A0">
        <w:t xml:space="preserve"> scien</w:t>
      </w:r>
      <w:r w:rsidR="00E42D86">
        <w:t>ce</w:t>
      </w:r>
      <w:r w:rsidR="00B079A0">
        <w:t xml:space="preserve"> departments</w:t>
      </w:r>
      <w:r w:rsidR="00E42D86">
        <w:t xml:space="preserve"> and pre-clinical research conducted</w:t>
      </w:r>
      <w:r w:rsidR="00B079A0">
        <w:t xml:space="preserve"> within WFUSM’s clinical departments, centers, and institutes; 2) ensure that WFUSM remains focused on translating research findings into improved care as part of our “cells to communities” </w:t>
      </w:r>
      <w:r w:rsidR="0093170D">
        <w:t>institutional framework</w:t>
      </w:r>
      <w:r w:rsidR="00B079A0">
        <w:t xml:space="preserve">; and 3) partner with operational leaders to align resources in support of our </w:t>
      </w:r>
      <w:r w:rsidR="00C31315">
        <w:t>pre-clinical</w:t>
      </w:r>
      <w:r w:rsidR="00B079A0">
        <w:t xml:space="preserve"> science faculty, teammates, and students.  </w:t>
      </w:r>
    </w:p>
    <w:p w14:paraId="25B3DCDE" w14:textId="77777777" w:rsidR="001F6C40" w:rsidRDefault="001F6C40" w:rsidP="00AA2ED2"/>
    <w:p w14:paraId="5AA4D2D5" w14:textId="79F25BD5" w:rsidR="001F6C40" w:rsidRDefault="001F6C40" w:rsidP="00AA2ED2">
      <w:pPr>
        <w:rPr>
          <w:u w:val="single"/>
        </w:rPr>
      </w:pPr>
      <w:r>
        <w:rPr>
          <w:u w:val="single"/>
        </w:rPr>
        <w:t>Rank</w:t>
      </w:r>
    </w:p>
    <w:p w14:paraId="340BD7B1" w14:textId="420E1DC2" w:rsidR="001F6C40" w:rsidRPr="001F6C40" w:rsidRDefault="001F6C40" w:rsidP="00AA2ED2">
      <w:r>
        <w:t xml:space="preserve">Interested </w:t>
      </w:r>
      <w:r w:rsidR="00274FC5">
        <w:t xml:space="preserve">WFUSM </w:t>
      </w:r>
      <w:r>
        <w:t>faculty members</w:t>
      </w:r>
      <w:r w:rsidR="00274FC5">
        <w:t xml:space="preserve"> on any track,</w:t>
      </w:r>
      <w:r>
        <w:t xml:space="preserve"> at the rank of Associate Professor or Professor will be considered for this opportunity.</w:t>
      </w:r>
    </w:p>
    <w:p w14:paraId="5E143017" w14:textId="7B8432B9" w:rsidR="00E73B68" w:rsidRDefault="00E73B68" w:rsidP="00E73B68"/>
    <w:p w14:paraId="199ACA9C" w14:textId="60A00A83" w:rsidR="007A74D3" w:rsidRDefault="007A74D3" w:rsidP="00E73B68">
      <w:r>
        <w:rPr>
          <w:u w:val="single"/>
        </w:rPr>
        <w:t>Support &amp; Incentive</w:t>
      </w:r>
    </w:p>
    <w:p w14:paraId="76C01C3A" w14:textId="7EF3CED0" w:rsidR="007A74D3" w:rsidRPr="00B079A0" w:rsidRDefault="00B079A0" w:rsidP="00E73B68">
      <w:r>
        <w:t>The Vice Dean will receive</w:t>
      </w:r>
      <w:r w:rsidR="00AA65CF">
        <w:t xml:space="preserve"> up to</w:t>
      </w:r>
      <w:r>
        <w:t xml:space="preserve"> </w:t>
      </w:r>
      <w:r w:rsidR="00CF3B2F">
        <w:t>20</w:t>
      </w:r>
      <w:r>
        <w:t xml:space="preserve">% salary support to perform this role.  In addition, the Vice Dean will be enrolled in an Annual Incentive Program that will provide the opportunity to receive additional compensation based on goal achievement.  Details of this program will be discussed with </w:t>
      </w:r>
      <w:r w:rsidR="00833A37">
        <w:t xml:space="preserve">successful candidates. </w:t>
      </w:r>
      <w:r>
        <w:t xml:space="preserve">   </w:t>
      </w:r>
    </w:p>
    <w:p w14:paraId="2A9DD420" w14:textId="03DFAA5E" w:rsidR="007A74D3" w:rsidRDefault="007A74D3" w:rsidP="00E73B68"/>
    <w:p w14:paraId="36978A5A" w14:textId="1CF47DFE" w:rsidR="007A74D3" w:rsidRDefault="007A74D3" w:rsidP="00E73B68">
      <w:pPr>
        <w:rPr>
          <w:u w:val="single"/>
        </w:rPr>
      </w:pPr>
      <w:r>
        <w:rPr>
          <w:u w:val="single"/>
        </w:rPr>
        <w:t>Duties</w:t>
      </w:r>
    </w:p>
    <w:p w14:paraId="79CCA05D" w14:textId="13F2452D" w:rsidR="0023125E" w:rsidRDefault="0023125E" w:rsidP="00B079A0">
      <w:pPr>
        <w:pStyle w:val="ListParagraph"/>
        <w:numPr>
          <w:ilvl w:val="0"/>
          <w:numId w:val="18"/>
        </w:numPr>
      </w:pPr>
      <w:r>
        <w:t>Participate in regular Dean’s Cabinet leadership meetings as appropriate. Leverage expertise to inform and amplify the function of other Dean’s Cabinet leaders.</w:t>
      </w:r>
    </w:p>
    <w:p w14:paraId="50548585" w14:textId="77777777" w:rsidR="0023125E" w:rsidRDefault="0023125E" w:rsidP="00E42D86">
      <w:pPr>
        <w:pStyle w:val="ListParagraph"/>
      </w:pPr>
    </w:p>
    <w:p w14:paraId="19878E13" w14:textId="636255E4" w:rsidR="00201472" w:rsidRDefault="00201472" w:rsidP="00B079A0">
      <w:pPr>
        <w:pStyle w:val="ListParagraph"/>
        <w:numPr>
          <w:ilvl w:val="0"/>
          <w:numId w:val="18"/>
        </w:numPr>
      </w:pPr>
      <w:r>
        <w:t>Act as a liaison between the Dean</w:t>
      </w:r>
      <w:r w:rsidR="00E52EEF">
        <w:t>’s Office</w:t>
      </w:r>
      <w:r>
        <w:t xml:space="preserve"> and </w:t>
      </w:r>
      <w:r w:rsidR="00C31315">
        <w:t>Pre-Clinical</w:t>
      </w:r>
      <w:r>
        <w:t xml:space="preserve"> </w:t>
      </w:r>
      <w:r w:rsidR="00E42D86">
        <w:t>Research</w:t>
      </w:r>
      <w:r>
        <w:t xml:space="preserve"> Faculty</w:t>
      </w:r>
      <w:r w:rsidR="00E52EEF">
        <w:t xml:space="preserve"> at all WFUSM campuses</w:t>
      </w:r>
      <w:r w:rsidR="005E4281">
        <w:t xml:space="preserve"> and enterprise research sites</w:t>
      </w:r>
      <w:r>
        <w:t xml:space="preserve">. </w:t>
      </w:r>
      <w:r w:rsidR="005E4281">
        <w:t>Implement and support activities to ensure maximum synergies between research leaders/communities across WFUSM campuses and enterprise research sites.</w:t>
      </w:r>
      <w:r w:rsidR="00EB6988">
        <w:t xml:space="preserve"> Plan and devise strategies for routine evaluation of pre-clinical research programs within centers and institutes and relevant departments</w:t>
      </w:r>
      <w:r w:rsidR="004521F0">
        <w:t>.</w:t>
      </w:r>
    </w:p>
    <w:p w14:paraId="4FA576B8" w14:textId="77777777" w:rsidR="00201472" w:rsidRDefault="00201472" w:rsidP="00201472">
      <w:pPr>
        <w:pStyle w:val="ListParagraph"/>
      </w:pPr>
    </w:p>
    <w:p w14:paraId="5D5A10DB" w14:textId="4F7F913E" w:rsidR="00D83816" w:rsidRDefault="00B079A0" w:rsidP="00D83816">
      <w:pPr>
        <w:pStyle w:val="ListParagraph"/>
        <w:numPr>
          <w:ilvl w:val="0"/>
          <w:numId w:val="18"/>
        </w:numPr>
      </w:pPr>
      <w:r>
        <w:t xml:space="preserve">Partner and coordinate with leadership, faculty, teammates, and students </w:t>
      </w:r>
      <w:r w:rsidR="00201472">
        <w:t xml:space="preserve">to continue advancement of </w:t>
      </w:r>
      <w:r w:rsidR="00C31315">
        <w:t>pre-clinical</w:t>
      </w:r>
      <w:r w:rsidR="00201472">
        <w:t xml:space="preserve"> </w:t>
      </w:r>
      <w:r w:rsidR="00E42D86">
        <w:t>research</w:t>
      </w:r>
      <w:r w:rsidR="00201472">
        <w:t xml:space="preserve">-focused initiatives and lead projects to further </w:t>
      </w:r>
      <w:r w:rsidR="00C31315">
        <w:t>pre-clinical</w:t>
      </w:r>
      <w:r w:rsidR="00201472">
        <w:t xml:space="preserve"> science and improve functions within WFUSM.   </w:t>
      </w:r>
    </w:p>
    <w:p w14:paraId="4E2FEC2B" w14:textId="77777777" w:rsidR="00201472" w:rsidRDefault="00201472" w:rsidP="00E42D86"/>
    <w:p w14:paraId="58A22667" w14:textId="5D218709" w:rsidR="00742B1A" w:rsidRDefault="00255037" w:rsidP="00742B1A">
      <w:pPr>
        <w:pStyle w:val="ListParagraph"/>
        <w:numPr>
          <w:ilvl w:val="0"/>
          <w:numId w:val="18"/>
        </w:numPr>
      </w:pPr>
      <w:r>
        <w:t xml:space="preserve">Participate in the oversight of the Research Plan for Excellence (including oversight of recruitment processes and their alignment with organizational mission) and participate in processes (including position development and hiring practices) to ensure </w:t>
      </w:r>
      <w:r w:rsidR="00E42D86">
        <w:t>that the</w:t>
      </w:r>
      <w:r>
        <w:t xml:space="preserve"> RPE effectively amplifies the strengths of WFUSM research.  </w:t>
      </w:r>
    </w:p>
    <w:p w14:paraId="5FA811B6" w14:textId="77777777" w:rsidR="00742B1A" w:rsidRDefault="00742B1A" w:rsidP="00742B1A">
      <w:pPr>
        <w:pStyle w:val="ListParagraph"/>
      </w:pPr>
    </w:p>
    <w:p w14:paraId="41D61D54" w14:textId="743813FA" w:rsidR="00201472" w:rsidRDefault="00201472" w:rsidP="00D83816">
      <w:pPr>
        <w:pStyle w:val="ListParagraph"/>
        <w:numPr>
          <w:ilvl w:val="0"/>
          <w:numId w:val="18"/>
        </w:numPr>
      </w:pPr>
      <w:r>
        <w:t>Provide additional leadership in WFUSM efforts to advance diversity, equity, inclusion, and justice in its environment and programs</w:t>
      </w:r>
      <w:r w:rsidR="00E71F1A">
        <w:t>, with a focus on research</w:t>
      </w:r>
      <w:r>
        <w:t xml:space="preserve">.  </w:t>
      </w:r>
    </w:p>
    <w:p w14:paraId="54D4AE92" w14:textId="77777777" w:rsidR="00201472" w:rsidRDefault="00201472" w:rsidP="00201472">
      <w:pPr>
        <w:pStyle w:val="ListParagraph"/>
      </w:pPr>
    </w:p>
    <w:p w14:paraId="289AC718" w14:textId="1A06D054" w:rsidR="00201472" w:rsidRDefault="00201472" w:rsidP="00D83816">
      <w:pPr>
        <w:pStyle w:val="ListParagraph"/>
        <w:numPr>
          <w:ilvl w:val="0"/>
          <w:numId w:val="18"/>
        </w:numPr>
      </w:pPr>
      <w:r>
        <w:t>Serve as Chair of the WFUSM Research Space Advisory Committee</w:t>
      </w:r>
      <w:r w:rsidR="001F6C40">
        <w:t xml:space="preserve"> focused on laboratory space</w:t>
      </w:r>
      <w:r>
        <w:t>.</w:t>
      </w:r>
    </w:p>
    <w:p w14:paraId="387BAF79" w14:textId="77777777" w:rsidR="00742B1A" w:rsidRDefault="00742B1A" w:rsidP="00742B1A">
      <w:pPr>
        <w:pStyle w:val="ListParagraph"/>
      </w:pPr>
    </w:p>
    <w:p w14:paraId="351F88AA" w14:textId="036B06BE" w:rsidR="00B34A2F" w:rsidRDefault="00B34A2F" w:rsidP="00D83816">
      <w:pPr>
        <w:pStyle w:val="ListParagraph"/>
        <w:numPr>
          <w:ilvl w:val="0"/>
          <w:numId w:val="18"/>
        </w:numPr>
      </w:pPr>
      <w:r>
        <w:t>On behalf of the Dean, and in partnership with administrative and other formal, regulatory-required leadership (as applicable), provide guidance and support to the following Research Administration functions: 1) Animal Resources Program; 2) IACUC; 3) Oversight and Outreach; 4) Clarkson Campus Operations</w:t>
      </w:r>
      <w:r w:rsidR="00E42D86">
        <w:t>; and 5)</w:t>
      </w:r>
      <w:r w:rsidR="00255037">
        <w:t xml:space="preserve"> </w:t>
      </w:r>
      <w:r w:rsidR="00255037" w:rsidRPr="00E42D86">
        <w:t xml:space="preserve">laboratory space </w:t>
      </w:r>
      <w:r w:rsidR="00680543" w:rsidRPr="00E42D86">
        <w:t>management</w:t>
      </w:r>
      <w:r w:rsidRPr="00E42D86">
        <w:t>.</w:t>
      </w:r>
      <w:r>
        <w:t xml:space="preserve">     </w:t>
      </w:r>
    </w:p>
    <w:p w14:paraId="15CAB814" w14:textId="77777777" w:rsidR="00B34A2F" w:rsidRDefault="00B34A2F" w:rsidP="00B34A2F">
      <w:pPr>
        <w:pStyle w:val="ListParagraph"/>
      </w:pPr>
    </w:p>
    <w:p w14:paraId="648C328B" w14:textId="1DCB520D" w:rsidR="00201472" w:rsidRDefault="00201472" w:rsidP="00D83816">
      <w:pPr>
        <w:pStyle w:val="ListParagraph"/>
        <w:numPr>
          <w:ilvl w:val="0"/>
          <w:numId w:val="18"/>
        </w:numPr>
      </w:pPr>
      <w:r>
        <w:lastRenderedPageBreak/>
        <w:t xml:space="preserve">Represent WFUSM and the </w:t>
      </w:r>
      <w:r w:rsidR="00C31315">
        <w:t>pre-clinical</w:t>
      </w:r>
      <w:r>
        <w:t xml:space="preserve"> sciences through regular engagement in institutional, regional, national, and/or international committees and societies</w:t>
      </w:r>
      <w:r w:rsidR="00833A37">
        <w:t xml:space="preserve"> as appropriate</w:t>
      </w:r>
      <w:r>
        <w:t xml:space="preserve">.  </w:t>
      </w:r>
    </w:p>
    <w:p w14:paraId="652725A7" w14:textId="77777777" w:rsidR="00CF3B2F" w:rsidRDefault="00CF3B2F" w:rsidP="00CF3B2F">
      <w:pPr>
        <w:pStyle w:val="ListParagraph"/>
      </w:pPr>
    </w:p>
    <w:p w14:paraId="322BE066" w14:textId="77777777" w:rsidR="00CF3B2F" w:rsidRDefault="00CF3B2F" w:rsidP="00CF3B2F">
      <w:pPr>
        <w:pStyle w:val="ListParagraph"/>
        <w:numPr>
          <w:ilvl w:val="0"/>
          <w:numId w:val="18"/>
        </w:numPr>
      </w:pPr>
      <w:r>
        <w:t xml:space="preserve">Partner with the Dean to raise funds to support WFUSM.  Includes leadership and participation in philanthropic campaigns and events.   </w:t>
      </w:r>
    </w:p>
    <w:p w14:paraId="4EDD3773" w14:textId="77777777" w:rsidR="009D538B" w:rsidRDefault="009D538B" w:rsidP="00E36EC4">
      <w:pPr>
        <w:pStyle w:val="ListParagraph"/>
      </w:pPr>
    </w:p>
    <w:p w14:paraId="40566E96" w14:textId="1648BDE1" w:rsidR="009D538B" w:rsidRDefault="009D538B" w:rsidP="00D83816">
      <w:pPr>
        <w:pStyle w:val="ListParagraph"/>
        <w:numPr>
          <w:ilvl w:val="0"/>
          <w:numId w:val="18"/>
        </w:numPr>
      </w:pPr>
      <w:r>
        <w:t>Other duties as assigned</w:t>
      </w:r>
      <w:r w:rsidR="00E52EEF">
        <w:t>.</w:t>
      </w:r>
    </w:p>
    <w:p w14:paraId="1B8A8096" w14:textId="6AE0C34E" w:rsidR="00201472" w:rsidRDefault="00201472" w:rsidP="00201472"/>
    <w:p w14:paraId="4BB18597" w14:textId="678C8D80" w:rsidR="00201472" w:rsidRDefault="00201472" w:rsidP="00201472">
      <w:pPr>
        <w:rPr>
          <w:u w:val="single"/>
        </w:rPr>
      </w:pPr>
      <w:r>
        <w:rPr>
          <w:u w:val="single"/>
        </w:rPr>
        <w:t>Goals</w:t>
      </w:r>
    </w:p>
    <w:p w14:paraId="2294017A" w14:textId="778D1ADC" w:rsidR="00201472" w:rsidRDefault="00201472" w:rsidP="00D83816">
      <w:r>
        <w:t>Specific goals for 2023 and beyond will be established with the successful candidate in partnership with the Dean</w:t>
      </w:r>
      <w:r w:rsidR="00742B1A">
        <w:t xml:space="preserve"> of WFUSM and the Vice Dean for Administration.  </w:t>
      </w:r>
    </w:p>
    <w:sectPr w:rsidR="00201472" w:rsidSect="00B34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599"/>
    <w:multiLevelType w:val="hybridMultilevel"/>
    <w:tmpl w:val="B1FC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6EBF"/>
    <w:multiLevelType w:val="hybridMultilevel"/>
    <w:tmpl w:val="ED5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0ED5"/>
    <w:multiLevelType w:val="hybridMultilevel"/>
    <w:tmpl w:val="7BD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1B0"/>
    <w:multiLevelType w:val="hybridMultilevel"/>
    <w:tmpl w:val="D9FC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F5224"/>
    <w:multiLevelType w:val="hybridMultilevel"/>
    <w:tmpl w:val="C6D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0311"/>
    <w:multiLevelType w:val="hybridMultilevel"/>
    <w:tmpl w:val="8836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2BD4"/>
    <w:multiLevelType w:val="hybridMultilevel"/>
    <w:tmpl w:val="2898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7091"/>
    <w:multiLevelType w:val="hybridMultilevel"/>
    <w:tmpl w:val="F886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91116"/>
    <w:multiLevelType w:val="hybridMultilevel"/>
    <w:tmpl w:val="729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76F0"/>
    <w:multiLevelType w:val="hybridMultilevel"/>
    <w:tmpl w:val="5FE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F4631"/>
    <w:multiLevelType w:val="hybridMultilevel"/>
    <w:tmpl w:val="1FCC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C6C27"/>
    <w:multiLevelType w:val="hybridMultilevel"/>
    <w:tmpl w:val="CB1A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61675"/>
    <w:multiLevelType w:val="hybridMultilevel"/>
    <w:tmpl w:val="580C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6345E"/>
    <w:multiLevelType w:val="hybridMultilevel"/>
    <w:tmpl w:val="6CBA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D06DD"/>
    <w:multiLevelType w:val="hybridMultilevel"/>
    <w:tmpl w:val="04D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2701F"/>
    <w:multiLevelType w:val="hybridMultilevel"/>
    <w:tmpl w:val="2AF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C3710"/>
    <w:multiLevelType w:val="hybridMultilevel"/>
    <w:tmpl w:val="4628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E5C2B"/>
    <w:multiLevelType w:val="hybridMultilevel"/>
    <w:tmpl w:val="38BA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26688">
    <w:abstractNumId w:val="10"/>
  </w:num>
  <w:num w:numId="2" w16cid:durableId="533275833">
    <w:abstractNumId w:val="6"/>
  </w:num>
  <w:num w:numId="3" w16cid:durableId="1778212471">
    <w:abstractNumId w:val="2"/>
  </w:num>
  <w:num w:numId="4" w16cid:durableId="1077439108">
    <w:abstractNumId w:val="9"/>
  </w:num>
  <w:num w:numId="5" w16cid:durableId="1794865500">
    <w:abstractNumId w:val="17"/>
  </w:num>
  <w:num w:numId="6" w16cid:durableId="1986932340">
    <w:abstractNumId w:val="12"/>
  </w:num>
  <w:num w:numId="7" w16cid:durableId="1153259099">
    <w:abstractNumId w:val="4"/>
  </w:num>
  <w:num w:numId="8" w16cid:durableId="1418014510">
    <w:abstractNumId w:val="3"/>
  </w:num>
  <w:num w:numId="9" w16cid:durableId="1115291940">
    <w:abstractNumId w:val="13"/>
  </w:num>
  <w:num w:numId="10" w16cid:durableId="1551763355">
    <w:abstractNumId w:val="15"/>
  </w:num>
  <w:num w:numId="11" w16cid:durableId="519857211">
    <w:abstractNumId w:val="14"/>
  </w:num>
  <w:num w:numId="12" w16cid:durableId="1681663768">
    <w:abstractNumId w:val="16"/>
  </w:num>
  <w:num w:numId="13" w16cid:durableId="888417034">
    <w:abstractNumId w:val="11"/>
  </w:num>
  <w:num w:numId="14" w16cid:durableId="1435786103">
    <w:abstractNumId w:val="7"/>
  </w:num>
  <w:num w:numId="15" w16cid:durableId="152648389">
    <w:abstractNumId w:val="8"/>
  </w:num>
  <w:num w:numId="16" w16cid:durableId="762529149">
    <w:abstractNumId w:val="0"/>
  </w:num>
  <w:num w:numId="17" w16cid:durableId="834733293">
    <w:abstractNumId w:val="5"/>
  </w:num>
  <w:num w:numId="18" w16cid:durableId="64955575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20"/>
    <w:rsid w:val="0000335F"/>
    <w:rsid w:val="0000770A"/>
    <w:rsid w:val="0000771C"/>
    <w:rsid w:val="000124EB"/>
    <w:rsid w:val="00021C69"/>
    <w:rsid w:val="00022AB2"/>
    <w:rsid w:val="00034046"/>
    <w:rsid w:val="0003573F"/>
    <w:rsid w:val="00040EA4"/>
    <w:rsid w:val="000445DF"/>
    <w:rsid w:val="00044DF7"/>
    <w:rsid w:val="00047F94"/>
    <w:rsid w:val="00053F43"/>
    <w:rsid w:val="00054195"/>
    <w:rsid w:val="00056905"/>
    <w:rsid w:val="00057038"/>
    <w:rsid w:val="00062C1D"/>
    <w:rsid w:val="00072125"/>
    <w:rsid w:val="00074226"/>
    <w:rsid w:val="000769B1"/>
    <w:rsid w:val="000849A8"/>
    <w:rsid w:val="000878B8"/>
    <w:rsid w:val="00091E47"/>
    <w:rsid w:val="000931A1"/>
    <w:rsid w:val="00093898"/>
    <w:rsid w:val="000942A0"/>
    <w:rsid w:val="000975C4"/>
    <w:rsid w:val="0009768D"/>
    <w:rsid w:val="000A0CA8"/>
    <w:rsid w:val="000A256E"/>
    <w:rsid w:val="000A43CE"/>
    <w:rsid w:val="000B0B75"/>
    <w:rsid w:val="000B610A"/>
    <w:rsid w:val="000C6475"/>
    <w:rsid w:val="000C68A4"/>
    <w:rsid w:val="000C7685"/>
    <w:rsid w:val="000D6EA9"/>
    <w:rsid w:val="000D7AD8"/>
    <w:rsid w:val="000D7F03"/>
    <w:rsid w:val="000E06CE"/>
    <w:rsid w:val="000E116D"/>
    <w:rsid w:val="000E13DD"/>
    <w:rsid w:val="000E2178"/>
    <w:rsid w:val="000E6E63"/>
    <w:rsid w:val="000F5FB8"/>
    <w:rsid w:val="00107AD4"/>
    <w:rsid w:val="00111184"/>
    <w:rsid w:val="00112162"/>
    <w:rsid w:val="00113AE2"/>
    <w:rsid w:val="001278C8"/>
    <w:rsid w:val="001320A3"/>
    <w:rsid w:val="0013376C"/>
    <w:rsid w:val="00133CE0"/>
    <w:rsid w:val="001356A0"/>
    <w:rsid w:val="00135AFD"/>
    <w:rsid w:val="00137A15"/>
    <w:rsid w:val="001415C1"/>
    <w:rsid w:val="0014173D"/>
    <w:rsid w:val="00142C56"/>
    <w:rsid w:val="00142D2B"/>
    <w:rsid w:val="001441CB"/>
    <w:rsid w:val="00146580"/>
    <w:rsid w:val="00150D08"/>
    <w:rsid w:val="00151C96"/>
    <w:rsid w:val="00152959"/>
    <w:rsid w:val="00154CB9"/>
    <w:rsid w:val="00155ABF"/>
    <w:rsid w:val="001566B9"/>
    <w:rsid w:val="00165177"/>
    <w:rsid w:val="001661B0"/>
    <w:rsid w:val="0016654A"/>
    <w:rsid w:val="00172E38"/>
    <w:rsid w:val="00182C66"/>
    <w:rsid w:val="001918ED"/>
    <w:rsid w:val="00195267"/>
    <w:rsid w:val="00195977"/>
    <w:rsid w:val="001965E7"/>
    <w:rsid w:val="001A0212"/>
    <w:rsid w:val="001A23C3"/>
    <w:rsid w:val="001A5A65"/>
    <w:rsid w:val="001A5E90"/>
    <w:rsid w:val="001A66B0"/>
    <w:rsid w:val="001B1EAC"/>
    <w:rsid w:val="001B2954"/>
    <w:rsid w:val="001B2C60"/>
    <w:rsid w:val="001B4534"/>
    <w:rsid w:val="001B5B5E"/>
    <w:rsid w:val="001C1D06"/>
    <w:rsid w:val="001C3D63"/>
    <w:rsid w:val="001C53BC"/>
    <w:rsid w:val="001E3E8C"/>
    <w:rsid w:val="001E648D"/>
    <w:rsid w:val="001F024B"/>
    <w:rsid w:val="001F6C40"/>
    <w:rsid w:val="0020054B"/>
    <w:rsid w:val="00201472"/>
    <w:rsid w:val="002074CF"/>
    <w:rsid w:val="002075BA"/>
    <w:rsid w:val="0021187E"/>
    <w:rsid w:val="00212524"/>
    <w:rsid w:val="00217C95"/>
    <w:rsid w:val="002210E5"/>
    <w:rsid w:val="002216FF"/>
    <w:rsid w:val="00226DF3"/>
    <w:rsid w:val="00230360"/>
    <w:rsid w:val="0023125E"/>
    <w:rsid w:val="0023199D"/>
    <w:rsid w:val="00231FE2"/>
    <w:rsid w:val="00233A13"/>
    <w:rsid w:val="002402D7"/>
    <w:rsid w:val="00242060"/>
    <w:rsid w:val="002538D8"/>
    <w:rsid w:val="002545EF"/>
    <w:rsid w:val="00255037"/>
    <w:rsid w:val="00256D65"/>
    <w:rsid w:val="00257D67"/>
    <w:rsid w:val="002655C1"/>
    <w:rsid w:val="00266C15"/>
    <w:rsid w:val="002718B2"/>
    <w:rsid w:val="00274FC5"/>
    <w:rsid w:val="00280623"/>
    <w:rsid w:val="00282998"/>
    <w:rsid w:val="00285819"/>
    <w:rsid w:val="00291975"/>
    <w:rsid w:val="00291A22"/>
    <w:rsid w:val="002B02B9"/>
    <w:rsid w:val="002B4C67"/>
    <w:rsid w:val="002B59B3"/>
    <w:rsid w:val="002B5A27"/>
    <w:rsid w:val="002C2F3A"/>
    <w:rsid w:val="002C3668"/>
    <w:rsid w:val="002D4D0D"/>
    <w:rsid w:val="002D6ECD"/>
    <w:rsid w:val="002E6F45"/>
    <w:rsid w:val="002E7580"/>
    <w:rsid w:val="002F5278"/>
    <w:rsid w:val="002F58D3"/>
    <w:rsid w:val="002F633A"/>
    <w:rsid w:val="002F6C0A"/>
    <w:rsid w:val="00300884"/>
    <w:rsid w:val="00302B73"/>
    <w:rsid w:val="00303060"/>
    <w:rsid w:val="00304695"/>
    <w:rsid w:val="00304948"/>
    <w:rsid w:val="003116F4"/>
    <w:rsid w:val="00311B69"/>
    <w:rsid w:val="00312376"/>
    <w:rsid w:val="00312F44"/>
    <w:rsid w:val="00315408"/>
    <w:rsid w:val="0032060C"/>
    <w:rsid w:val="00323187"/>
    <w:rsid w:val="00325526"/>
    <w:rsid w:val="003255E0"/>
    <w:rsid w:val="00327AA5"/>
    <w:rsid w:val="00333FA8"/>
    <w:rsid w:val="003355A8"/>
    <w:rsid w:val="00335CBB"/>
    <w:rsid w:val="0034390D"/>
    <w:rsid w:val="00346880"/>
    <w:rsid w:val="00347925"/>
    <w:rsid w:val="0035480D"/>
    <w:rsid w:val="00362E4D"/>
    <w:rsid w:val="0036414B"/>
    <w:rsid w:val="00364512"/>
    <w:rsid w:val="00371BCE"/>
    <w:rsid w:val="00373B34"/>
    <w:rsid w:val="00374060"/>
    <w:rsid w:val="003814E2"/>
    <w:rsid w:val="0038705D"/>
    <w:rsid w:val="003906FF"/>
    <w:rsid w:val="003946F2"/>
    <w:rsid w:val="003A011B"/>
    <w:rsid w:val="003A0615"/>
    <w:rsid w:val="003A0B99"/>
    <w:rsid w:val="003A33A1"/>
    <w:rsid w:val="003A7971"/>
    <w:rsid w:val="003B42A6"/>
    <w:rsid w:val="003B6519"/>
    <w:rsid w:val="003C0533"/>
    <w:rsid w:val="003C0B11"/>
    <w:rsid w:val="003C5F07"/>
    <w:rsid w:val="003D13B4"/>
    <w:rsid w:val="003D2940"/>
    <w:rsid w:val="003D6D90"/>
    <w:rsid w:val="003D7B90"/>
    <w:rsid w:val="003E096D"/>
    <w:rsid w:val="003E12C7"/>
    <w:rsid w:val="003E19E7"/>
    <w:rsid w:val="003E1BD0"/>
    <w:rsid w:val="003E7B86"/>
    <w:rsid w:val="003F3AA7"/>
    <w:rsid w:val="003F4B00"/>
    <w:rsid w:val="003F55C1"/>
    <w:rsid w:val="00402B76"/>
    <w:rsid w:val="00403962"/>
    <w:rsid w:val="0041128D"/>
    <w:rsid w:val="004139BD"/>
    <w:rsid w:val="00424F72"/>
    <w:rsid w:val="00427C19"/>
    <w:rsid w:val="00427CF3"/>
    <w:rsid w:val="004317C4"/>
    <w:rsid w:val="00442BA1"/>
    <w:rsid w:val="004435B3"/>
    <w:rsid w:val="00450191"/>
    <w:rsid w:val="00450BB9"/>
    <w:rsid w:val="0045152E"/>
    <w:rsid w:val="004521F0"/>
    <w:rsid w:val="00453D56"/>
    <w:rsid w:val="00457C38"/>
    <w:rsid w:val="00466B9F"/>
    <w:rsid w:val="00466D57"/>
    <w:rsid w:val="0047074E"/>
    <w:rsid w:val="004762A0"/>
    <w:rsid w:val="00484B5C"/>
    <w:rsid w:val="004856AA"/>
    <w:rsid w:val="00490F21"/>
    <w:rsid w:val="00495AC6"/>
    <w:rsid w:val="004A074D"/>
    <w:rsid w:val="004A30B0"/>
    <w:rsid w:val="004A5260"/>
    <w:rsid w:val="004A732E"/>
    <w:rsid w:val="004B0AE6"/>
    <w:rsid w:val="004B31B9"/>
    <w:rsid w:val="004B3208"/>
    <w:rsid w:val="004B6ED5"/>
    <w:rsid w:val="004B7784"/>
    <w:rsid w:val="004C42BC"/>
    <w:rsid w:val="004C7F10"/>
    <w:rsid w:val="004D4CE6"/>
    <w:rsid w:val="004D7ECD"/>
    <w:rsid w:val="004E057D"/>
    <w:rsid w:val="004E3C87"/>
    <w:rsid w:val="004E4B18"/>
    <w:rsid w:val="004E5A65"/>
    <w:rsid w:val="004F5E79"/>
    <w:rsid w:val="004F62A4"/>
    <w:rsid w:val="004F72C4"/>
    <w:rsid w:val="00504E90"/>
    <w:rsid w:val="00510F3B"/>
    <w:rsid w:val="00514DBA"/>
    <w:rsid w:val="00515B17"/>
    <w:rsid w:val="00523407"/>
    <w:rsid w:val="00526C8C"/>
    <w:rsid w:val="00530748"/>
    <w:rsid w:val="00531F12"/>
    <w:rsid w:val="00533638"/>
    <w:rsid w:val="00534C8A"/>
    <w:rsid w:val="00536872"/>
    <w:rsid w:val="00541B50"/>
    <w:rsid w:val="00541E7B"/>
    <w:rsid w:val="0054381F"/>
    <w:rsid w:val="00545309"/>
    <w:rsid w:val="00547394"/>
    <w:rsid w:val="005512E4"/>
    <w:rsid w:val="00551617"/>
    <w:rsid w:val="00552973"/>
    <w:rsid w:val="00552D25"/>
    <w:rsid w:val="00561DB8"/>
    <w:rsid w:val="00561FC1"/>
    <w:rsid w:val="00561FEE"/>
    <w:rsid w:val="0056323E"/>
    <w:rsid w:val="00564438"/>
    <w:rsid w:val="00565767"/>
    <w:rsid w:val="005663BA"/>
    <w:rsid w:val="0056676D"/>
    <w:rsid w:val="005673B1"/>
    <w:rsid w:val="00570367"/>
    <w:rsid w:val="005744A7"/>
    <w:rsid w:val="00580BE9"/>
    <w:rsid w:val="0058345D"/>
    <w:rsid w:val="00592B47"/>
    <w:rsid w:val="00593C3A"/>
    <w:rsid w:val="005A6BF1"/>
    <w:rsid w:val="005A7CC7"/>
    <w:rsid w:val="005B0434"/>
    <w:rsid w:val="005B0BE4"/>
    <w:rsid w:val="005B1162"/>
    <w:rsid w:val="005B2CB8"/>
    <w:rsid w:val="005B3D60"/>
    <w:rsid w:val="005B63DD"/>
    <w:rsid w:val="005C05AB"/>
    <w:rsid w:val="005C21BD"/>
    <w:rsid w:val="005C34AD"/>
    <w:rsid w:val="005C3DA0"/>
    <w:rsid w:val="005C5636"/>
    <w:rsid w:val="005C62E0"/>
    <w:rsid w:val="005D0944"/>
    <w:rsid w:val="005E09A7"/>
    <w:rsid w:val="005E2247"/>
    <w:rsid w:val="005E3E5A"/>
    <w:rsid w:val="005E4281"/>
    <w:rsid w:val="005E474B"/>
    <w:rsid w:val="005E5D94"/>
    <w:rsid w:val="005F4A45"/>
    <w:rsid w:val="005F60D2"/>
    <w:rsid w:val="006038EE"/>
    <w:rsid w:val="0061005D"/>
    <w:rsid w:val="00623CA6"/>
    <w:rsid w:val="006304CF"/>
    <w:rsid w:val="00632A38"/>
    <w:rsid w:val="0063415F"/>
    <w:rsid w:val="0063442C"/>
    <w:rsid w:val="00634D1A"/>
    <w:rsid w:val="00634EE3"/>
    <w:rsid w:val="00635B0D"/>
    <w:rsid w:val="006366EF"/>
    <w:rsid w:val="0063736C"/>
    <w:rsid w:val="006434F4"/>
    <w:rsid w:val="006438E0"/>
    <w:rsid w:val="00644816"/>
    <w:rsid w:val="00644D35"/>
    <w:rsid w:val="00644D57"/>
    <w:rsid w:val="00645291"/>
    <w:rsid w:val="00651E7D"/>
    <w:rsid w:val="006544CE"/>
    <w:rsid w:val="006560EB"/>
    <w:rsid w:val="0066482E"/>
    <w:rsid w:val="00666149"/>
    <w:rsid w:val="006676EB"/>
    <w:rsid w:val="0067010F"/>
    <w:rsid w:val="0067178D"/>
    <w:rsid w:val="00673504"/>
    <w:rsid w:val="00673B2D"/>
    <w:rsid w:val="00673DF9"/>
    <w:rsid w:val="00680543"/>
    <w:rsid w:val="006851E6"/>
    <w:rsid w:val="0068622F"/>
    <w:rsid w:val="00687C25"/>
    <w:rsid w:val="006903C1"/>
    <w:rsid w:val="00690F73"/>
    <w:rsid w:val="00691D3D"/>
    <w:rsid w:val="00696D93"/>
    <w:rsid w:val="00697888"/>
    <w:rsid w:val="006A0121"/>
    <w:rsid w:val="006A09D2"/>
    <w:rsid w:val="006A1F44"/>
    <w:rsid w:val="006A25B6"/>
    <w:rsid w:val="006A2BEE"/>
    <w:rsid w:val="006B65FE"/>
    <w:rsid w:val="006B77C6"/>
    <w:rsid w:val="006C6E5E"/>
    <w:rsid w:val="006C7ADB"/>
    <w:rsid w:val="006D1988"/>
    <w:rsid w:val="006D6858"/>
    <w:rsid w:val="006E6B52"/>
    <w:rsid w:val="006F431A"/>
    <w:rsid w:val="00702588"/>
    <w:rsid w:val="00713F10"/>
    <w:rsid w:val="007159D5"/>
    <w:rsid w:val="00717DCB"/>
    <w:rsid w:val="00720959"/>
    <w:rsid w:val="007251AA"/>
    <w:rsid w:val="0072646D"/>
    <w:rsid w:val="007273FA"/>
    <w:rsid w:val="0073229E"/>
    <w:rsid w:val="00733B95"/>
    <w:rsid w:val="007371FF"/>
    <w:rsid w:val="00741359"/>
    <w:rsid w:val="00742B1A"/>
    <w:rsid w:val="00744EEE"/>
    <w:rsid w:val="00753B21"/>
    <w:rsid w:val="00754C87"/>
    <w:rsid w:val="00757FA5"/>
    <w:rsid w:val="00763A5B"/>
    <w:rsid w:val="0077188C"/>
    <w:rsid w:val="00772792"/>
    <w:rsid w:val="00775AC3"/>
    <w:rsid w:val="007774E4"/>
    <w:rsid w:val="00782808"/>
    <w:rsid w:val="007862EB"/>
    <w:rsid w:val="00786D73"/>
    <w:rsid w:val="00786F4D"/>
    <w:rsid w:val="007904CC"/>
    <w:rsid w:val="00791C31"/>
    <w:rsid w:val="007949DA"/>
    <w:rsid w:val="007956D4"/>
    <w:rsid w:val="0079622D"/>
    <w:rsid w:val="007A7167"/>
    <w:rsid w:val="007A74D3"/>
    <w:rsid w:val="007A7A83"/>
    <w:rsid w:val="007B0025"/>
    <w:rsid w:val="007B3380"/>
    <w:rsid w:val="007B5202"/>
    <w:rsid w:val="007C2AE7"/>
    <w:rsid w:val="007C5897"/>
    <w:rsid w:val="007D37D1"/>
    <w:rsid w:val="007D57F7"/>
    <w:rsid w:val="007D6423"/>
    <w:rsid w:val="007E1C4A"/>
    <w:rsid w:val="007E304C"/>
    <w:rsid w:val="007E4701"/>
    <w:rsid w:val="007E473F"/>
    <w:rsid w:val="007E4B8D"/>
    <w:rsid w:val="007E5D85"/>
    <w:rsid w:val="007E6D9C"/>
    <w:rsid w:val="007E7E99"/>
    <w:rsid w:val="007F2041"/>
    <w:rsid w:val="007F29A9"/>
    <w:rsid w:val="007F570D"/>
    <w:rsid w:val="0080082D"/>
    <w:rsid w:val="008066F2"/>
    <w:rsid w:val="008075C9"/>
    <w:rsid w:val="0081341E"/>
    <w:rsid w:val="008177EC"/>
    <w:rsid w:val="00820DB3"/>
    <w:rsid w:val="00833A37"/>
    <w:rsid w:val="00833FD6"/>
    <w:rsid w:val="0084210C"/>
    <w:rsid w:val="00843F69"/>
    <w:rsid w:val="0085491D"/>
    <w:rsid w:val="00855613"/>
    <w:rsid w:val="008560BF"/>
    <w:rsid w:val="008618F4"/>
    <w:rsid w:val="00862CF7"/>
    <w:rsid w:val="00863D6F"/>
    <w:rsid w:val="008651F4"/>
    <w:rsid w:val="00865683"/>
    <w:rsid w:val="0086661B"/>
    <w:rsid w:val="00867023"/>
    <w:rsid w:val="00867637"/>
    <w:rsid w:val="008712AD"/>
    <w:rsid w:val="008720F4"/>
    <w:rsid w:val="008750A1"/>
    <w:rsid w:val="00880A55"/>
    <w:rsid w:val="00882C22"/>
    <w:rsid w:val="00882E30"/>
    <w:rsid w:val="0088493E"/>
    <w:rsid w:val="00891CB8"/>
    <w:rsid w:val="00894F52"/>
    <w:rsid w:val="00895463"/>
    <w:rsid w:val="008963E2"/>
    <w:rsid w:val="008978F4"/>
    <w:rsid w:val="008A0F0C"/>
    <w:rsid w:val="008A3941"/>
    <w:rsid w:val="008A7009"/>
    <w:rsid w:val="008C1899"/>
    <w:rsid w:val="008C39CA"/>
    <w:rsid w:val="008C41DF"/>
    <w:rsid w:val="008D00E6"/>
    <w:rsid w:val="008D20A7"/>
    <w:rsid w:val="008D562B"/>
    <w:rsid w:val="008E10F5"/>
    <w:rsid w:val="008E7BB4"/>
    <w:rsid w:val="008F2C9E"/>
    <w:rsid w:val="00903B97"/>
    <w:rsid w:val="009042E8"/>
    <w:rsid w:val="00904B0C"/>
    <w:rsid w:val="009052BC"/>
    <w:rsid w:val="0090759A"/>
    <w:rsid w:val="009101AE"/>
    <w:rsid w:val="00915FFD"/>
    <w:rsid w:val="00922025"/>
    <w:rsid w:val="00922407"/>
    <w:rsid w:val="009225A1"/>
    <w:rsid w:val="0092278F"/>
    <w:rsid w:val="00923704"/>
    <w:rsid w:val="00925DEA"/>
    <w:rsid w:val="0093170D"/>
    <w:rsid w:val="009318B9"/>
    <w:rsid w:val="00933956"/>
    <w:rsid w:val="009343AB"/>
    <w:rsid w:val="00935C32"/>
    <w:rsid w:val="00937268"/>
    <w:rsid w:val="00940A15"/>
    <w:rsid w:val="00942FB3"/>
    <w:rsid w:val="0094397A"/>
    <w:rsid w:val="009449F1"/>
    <w:rsid w:val="009466B0"/>
    <w:rsid w:val="00946746"/>
    <w:rsid w:val="00946B2D"/>
    <w:rsid w:val="00956941"/>
    <w:rsid w:val="009603B0"/>
    <w:rsid w:val="00961776"/>
    <w:rsid w:val="00962FAD"/>
    <w:rsid w:val="009642F0"/>
    <w:rsid w:val="00965881"/>
    <w:rsid w:val="00973E36"/>
    <w:rsid w:val="00975CB9"/>
    <w:rsid w:val="00977576"/>
    <w:rsid w:val="00990441"/>
    <w:rsid w:val="00993EE0"/>
    <w:rsid w:val="009962B4"/>
    <w:rsid w:val="00997A5C"/>
    <w:rsid w:val="009B4F75"/>
    <w:rsid w:val="009B5594"/>
    <w:rsid w:val="009B6A9F"/>
    <w:rsid w:val="009C153C"/>
    <w:rsid w:val="009C2833"/>
    <w:rsid w:val="009C56EB"/>
    <w:rsid w:val="009C6A18"/>
    <w:rsid w:val="009D538B"/>
    <w:rsid w:val="009E1D2B"/>
    <w:rsid w:val="009E4162"/>
    <w:rsid w:val="009F3A3A"/>
    <w:rsid w:val="009F5E32"/>
    <w:rsid w:val="00A015E6"/>
    <w:rsid w:val="00A01EC7"/>
    <w:rsid w:val="00A042F5"/>
    <w:rsid w:val="00A07F1E"/>
    <w:rsid w:val="00A12294"/>
    <w:rsid w:val="00A1281F"/>
    <w:rsid w:val="00A132BB"/>
    <w:rsid w:val="00A228BA"/>
    <w:rsid w:val="00A22F4D"/>
    <w:rsid w:val="00A26F64"/>
    <w:rsid w:val="00A35B2C"/>
    <w:rsid w:val="00A377EF"/>
    <w:rsid w:val="00A41118"/>
    <w:rsid w:val="00A42943"/>
    <w:rsid w:val="00A564AB"/>
    <w:rsid w:val="00A62496"/>
    <w:rsid w:val="00A65367"/>
    <w:rsid w:val="00A661CB"/>
    <w:rsid w:val="00A6734A"/>
    <w:rsid w:val="00A7276A"/>
    <w:rsid w:val="00A73FD5"/>
    <w:rsid w:val="00A765D0"/>
    <w:rsid w:val="00A775FF"/>
    <w:rsid w:val="00A8151C"/>
    <w:rsid w:val="00A837E7"/>
    <w:rsid w:val="00A87C28"/>
    <w:rsid w:val="00A9056C"/>
    <w:rsid w:val="00A94F6E"/>
    <w:rsid w:val="00AA2875"/>
    <w:rsid w:val="00AA2ED2"/>
    <w:rsid w:val="00AA3214"/>
    <w:rsid w:val="00AA65CF"/>
    <w:rsid w:val="00AA7302"/>
    <w:rsid w:val="00AB11D9"/>
    <w:rsid w:val="00AB2D47"/>
    <w:rsid w:val="00AB34C6"/>
    <w:rsid w:val="00AC698A"/>
    <w:rsid w:val="00AC7C59"/>
    <w:rsid w:val="00AE0257"/>
    <w:rsid w:val="00AE3BFC"/>
    <w:rsid w:val="00AE70E2"/>
    <w:rsid w:val="00AE7683"/>
    <w:rsid w:val="00AF3C9C"/>
    <w:rsid w:val="00AF5112"/>
    <w:rsid w:val="00AF5200"/>
    <w:rsid w:val="00AF5959"/>
    <w:rsid w:val="00AF619E"/>
    <w:rsid w:val="00AF6A5D"/>
    <w:rsid w:val="00B07590"/>
    <w:rsid w:val="00B079A0"/>
    <w:rsid w:val="00B11DEA"/>
    <w:rsid w:val="00B17175"/>
    <w:rsid w:val="00B21DA7"/>
    <w:rsid w:val="00B220D0"/>
    <w:rsid w:val="00B2365E"/>
    <w:rsid w:val="00B24500"/>
    <w:rsid w:val="00B2747B"/>
    <w:rsid w:val="00B276D8"/>
    <w:rsid w:val="00B31811"/>
    <w:rsid w:val="00B344AA"/>
    <w:rsid w:val="00B34885"/>
    <w:rsid w:val="00B34A2F"/>
    <w:rsid w:val="00B34B1C"/>
    <w:rsid w:val="00B371A3"/>
    <w:rsid w:val="00B4161A"/>
    <w:rsid w:val="00B441CA"/>
    <w:rsid w:val="00B50287"/>
    <w:rsid w:val="00B54E85"/>
    <w:rsid w:val="00B57C42"/>
    <w:rsid w:val="00B602A4"/>
    <w:rsid w:val="00B65125"/>
    <w:rsid w:val="00B66676"/>
    <w:rsid w:val="00B762AD"/>
    <w:rsid w:val="00B8005C"/>
    <w:rsid w:val="00B92E28"/>
    <w:rsid w:val="00B93867"/>
    <w:rsid w:val="00B9694D"/>
    <w:rsid w:val="00B97237"/>
    <w:rsid w:val="00B97C2E"/>
    <w:rsid w:val="00BA09CC"/>
    <w:rsid w:val="00BA1241"/>
    <w:rsid w:val="00BA12D5"/>
    <w:rsid w:val="00BA4DB6"/>
    <w:rsid w:val="00BA579E"/>
    <w:rsid w:val="00BA6FFA"/>
    <w:rsid w:val="00BB1EC6"/>
    <w:rsid w:val="00BB29CF"/>
    <w:rsid w:val="00BB3115"/>
    <w:rsid w:val="00BC080E"/>
    <w:rsid w:val="00BC2413"/>
    <w:rsid w:val="00BC2B0B"/>
    <w:rsid w:val="00BC4EC4"/>
    <w:rsid w:val="00BC5C2A"/>
    <w:rsid w:val="00BC5F15"/>
    <w:rsid w:val="00BC730E"/>
    <w:rsid w:val="00BD5C24"/>
    <w:rsid w:val="00BE30C2"/>
    <w:rsid w:val="00BE4544"/>
    <w:rsid w:val="00BE6D0E"/>
    <w:rsid w:val="00BF7180"/>
    <w:rsid w:val="00C01078"/>
    <w:rsid w:val="00C066B5"/>
    <w:rsid w:val="00C100B0"/>
    <w:rsid w:val="00C11A05"/>
    <w:rsid w:val="00C13DCE"/>
    <w:rsid w:val="00C17434"/>
    <w:rsid w:val="00C258B3"/>
    <w:rsid w:val="00C26F54"/>
    <w:rsid w:val="00C27336"/>
    <w:rsid w:val="00C27422"/>
    <w:rsid w:val="00C31315"/>
    <w:rsid w:val="00C37264"/>
    <w:rsid w:val="00C42CDD"/>
    <w:rsid w:val="00C46E46"/>
    <w:rsid w:val="00C47137"/>
    <w:rsid w:val="00C47138"/>
    <w:rsid w:val="00C5128E"/>
    <w:rsid w:val="00C52225"/>
    <w:rsid w:val="00C54DC2"/>
    <w:rsid w:val="00C63945"/>
    <w:rsid w:val="00C654A2"/>
    <w:rsid w:val="00C759CA"/>
    <w:rsid w:val="00C761DB"/>
    <w:rsid w:val="00C76F2D"/>
    <w:rsid w:val="00C81A69"/>
    <w:rsid w:val="00C83C68"/>
    <w:rsid w:val="00C8499A"/>
    <w:rsid w:val="00C85EBA"/>
    <w:rsid w:val="00C86DED"/>
    <w:rsid w:val="00CA1032"/>
    <w:rsid w:val="00CA206F"/>
    <w:rsid w:val="00CA2C9A"/>
    <w:rsid w:val="00CA3966"/>
    <w:rsid w:val="00CA3C3A"/>
    <w:rsid w:val="00CA42B6"/>
    <w:rsid w:val="00CA6D8B"/>
    <w:rsid w:val="00CA7A9F"/>
    <w:rsid w:val="00CB35C4"/>
    <w:rsid w:val="00CB4509"/>
    <w:rsid w:val="00CB5860"/>
    <w:rsid w:val="00CB621A"/>
    <w:rsid w:val="00CC0779"/>
    <w:rsid w:val="00CC32AF"/>
    <w:rsid w:val="00CD19CA"/>
    <w:rsid w:val="00CD1F99"/>
    <w:rsid w:val="00CD5E7C"/>
    <w:rsid w:val="00CD654B"/>
    <w:rsid w:val="00CE7A4F"/>
    <w:rsid w:val="00CE7D68"/>
    <w:rsid w:val="00CF1D98"/>
    <w:rsid w:val="00CF3796"/>
    <w:rsid w:val="00CF3B2F"/>
    <w:rsid w:val="00D00AEA"/>
    <w:rsid w:val="00D020D2"/>
    <w:rsid w:val="00D02D52"/>
    <w:rsid w:val="00D032D6"/>
    <w:rsid w:val="00D0606C"/>
    <w:rsid w:val="00D063DD"/>
    <w:rsid w:val="00D10671"/>
    <w:rsid w:val="00D10D71"/>
    <w:rsid w:val="00D10EB6"/>
    <w:rsid w:val="00D2145D"/>
    <w:rsid w:val="00D25AF6"/>
    <w:rsid w:val="00D26957"/>
    <w:rsid w:val="00D277F2"/>
    <w:rsid w:val="00D30C8B"/>
    <w:rsid w:val="00D31C5F"/>
    <w:rsid w:val="00D35EFE"/>
    <w:rsid w:val="00D41B83"/>
    <w:rsid w:val="00D527ED"/>
    <w:rsid w:val="00D52FFA"/>
    <w:rsid w:val="00D54A1E"/>
    <w:rsid w:val="00D5701F"/>
    <w:rsid w:val="00D619C0"/>
    <w:rsid w:val="00D645F0"/>
    <w:rsid w:val="00D72E24"/>
    <w:rsid w:val="00D735AA"/>
    <w:rsid w:val="00D7482F"/>
    <w:rsid w:val="00D74FD8"/>
    <w:rsid w:val="00D76E52"/>
    <w:rsid w:val="00D77CBE"/>
    <w:rsid w:val="00D81B33"/>
    <w:rsid w:val="00D83816"/>
    <w:rsid w:val="00D8561E"/>
    <w:rsid w:val="00D8603B"/>
    <w:rsid w:val="00D87532"/>
    <w:rsid w:val="00D95CB2"/>
    <w:rsid w:val="00D96020"/>
    <w:rsid w:val="00D96068"/>
    <w:rsid w:val="00D97AA4"/>
    <w:rsid w:val="00DA174C"/>
    <w:rsid w:val="00DA61AF"/>
    <w:rsid w:val="00DA7A0F"/>
    <w:rsid w:val="00DA7F20"/>
    <w:rsid w:val="00DB0B72"/>
    <w:rsid w:val="00DB5EA1"/>
    <w:rsid w:val="00DB62D1"/>
    <w:rsid w:val="00DB70FF"/>
    <w:rsid w:val="00DC02DA"/>
    <w:rsid w:val="00DC14CD"/>
    <w:rsid w:val="00DC150F"/>
    <w:rsid w:val="00DC42C9"/>
    <w:rsid w:val="00DC5E12"/>
    <w:rsid w:val="00DC635B"/>
    <w:rsid w:val="00DD2027"/>
    <w:rsid w:val="00DD5CE7"/>
    <w:rsid w:val="00DD7862"/>
    <w:rsid w:val="00DD7B26"/>
    <w:rsid w:val="00DF5AF7"/>
    <w:rsid w:val="00DF671F"/>
    <w:rsid w:val="00E00AD5"/>
    <w:rsid w:val="00E0680A"/>
    <w:rsid w:val="00E078FB"/>
    <w:rsid w:val="00E07954"/>
    <w:rsid w:val="00E124D5"/>
    <w:rsid w:val="00E13C43"/>
    <w:rsid w:val="00E170D5"/>
    <w:rsid w:val="00E177B1"/>
    <w:rsid w:val="00E2427D"/>
    <w:rsid w:val="00E3015F"/>
    <w:rsid w:val="00E3029F"/>
    <w:rsid w:val="00E30C20"/>
    <w:rsid w:val="00E30DEE"/>
    <w:rsid w:val="00E320D4"/>
    <w:rsid w:val="00E32614"/>
    <w:rsid w:val="00E33CEC"/>
    <w:rsid w:val="00E341AA"/>
    <w:rsid w:val="00E361C4"/>
    <w:rsid w:val="00E36EC4"/>
    <w:rsid w:val="00E42D86"/>
    <w:rsid w:val="00E45107"/>
    <w:rsid w:val="00E4589E"/>
    <w:rsid w:val="00E51457"/>
    <w:rsid w:val="00E52EEF"/>
    <w:rsid w:val="00E53EED"/>
    <w:rsid w:val="00E5634B"/>
    <w:rsid w:val="00E63F29"/>
    <w:rsid w:val="00E64C9D"/>
    <w:rsid w:val="00E66337"/>
    <w:rsid w:val="00E66F50"/>
    <w:rsid w:val="00E71F1A"/>
    <w:rsid w:val="00E73B68"/>
    <w:rsid w:val="00E73ECD"/>
    <w:rsid w:val="00E74D48"/>
    <w:rsid w:val="00E800DF"/>
    <w:rsid w:val="00E81C5E"/>
    <w:rsid w:val="00E820C4"/>
    <w:rsid w:val="00E84409"/>
    <w:rsid w:val="00E87ECB"/>
    <w:rsid w:val="00EA211A"/>
    <w:rsid w:val="00EA3EFB"/>
    <w:rsid w:val="00EA54F4"/>
    <w:rsid w:val="00EA5FF0"/>
    <w:rsid w:val="00EB32F7"/>
    <w:rsid w:val="00EB416A"/>
    <w:rsid w:val="00EB4C76"/>
    <w:rsid w:val="00EB5875"/>
    <w:rsid w:val="00EB64E0"/>
    <w:rsid w:val="00EB6988"/>
    <w:rsid w:val="00EC39AC"/>
    <w:rsid w:val="00EC6D2C"/>
    <w:rsid w:val="00ED0B94"/>
    <w:rsid w:val="00ED1A70"/>
    <w:rsid w:val="00ED4576"/>
    <w:rsid w:val="00ED6EB9"/>
    <w:rsid w:val="00EE3C2A"/>
    <w:rsid w:val="00EE532F"/>
    <w:rsid w:val="00EE5F39"/>
    <w:rsid w:val="00EF563F"/>
    <w:rsid w:val="00F02213"/>
    <w:rsid w:val="00F02B72"/>
    <w:rsid w:val="00F02BAC"/>
    <w:rsid w:val="00F05C35"/>
    <w:rsid w:val="00F0735E"/>
    <w:rsid w:val="00F11DE5"/>
    <w:rsid w:val="00F13C14"/>
    <w:rsid w:val="00F22AE9"/>
    <w:rsid w:val="00F23435"/>
    <w:rsid w:val="00F250E5"/>
    <w:rsid w:val="00F260A8"/>
    <w:rsid w:val="00F31B90"/>
    <w:rsid w:val="00F36414"/>
    <w:rsid w:val="00F37B36"/>
    <w:rsid w:val="00F40815"/>
    <w:rsid w:val="00F42F9A"/>
    <w:rsid w:val="00F43E3B"/>
    <w:rsid w:val="00F50284"/>
    <w:rsid w:val="00F504E4"/>
    <w:rsid w:val="00F53562"/>
    <w:rsid w:val="00F5502F"/>
    <w:rsid w:val="00F55B96"/>
    <w:rsid w:val="00F600C8"/>
    <w:rsid w:val="00F61474"/>
    <w:rsid w:val="00F65DE9"/>
    <w:rsid w:val="00F6715E"/>
    <w:rsid w:val="00F705C3"/>
    <w:rsid w:val="00F71482"/>
    <w:rsid w:val="00F71A82"/>
    <w:rsid w:val="00F72C08"/>
    <w:rsid w:val="00F75D0D"/>
    <w:rsid w:val="00F90846"/>
    <w:rsid w:val="00F91D0F"/>
    <w:rsid w:val="00F923F8"/>
    <w:rsid w:val="00F93A9D"/>
    <w:rsid w:val="00FA175B"/>
    <w:rsid w:val="00FA3579"/>
    <w:rsid w:val="00FB206E"/>
    <w:rsid w:val="00FB39FA"/>
    <w:rsid w:val="00FB44D3"/>
    <w:rsid w:val="00FB4662"/>
    <w:rsid w:val="00FB4E23"/>
    <w:rsid w:val="00FC09F2"/>
    <w:rsid w:val="00FC1853"/>
    <w:rsid w:val="00FC231B"/>
    <w:rsid w:val="00FC279C"/>
    <w:rsid w:val="00FC41A4"/>
    <w:rsid w:val="00FC47EB"/>
    <w:rsid w:val="00FC5DD0"/>
    <w:rsid w:val="00FC68F9"/>
    <w:rsid w:val="00FD121C"/>
    <w:rsid w:val="00FE4D15"/>
    <w:rsid w:val="00FE5061"/>
    <w:rsid w:val="00FE62C8"/>
    <w:rsid w:val="00FE6D75"/>
    <w:rsid w:val="00FE7672"/>
    <w:rsid w:val="00FF3814"/>
    <w:rsid w:val="00FF4D96"/>
    <w:rsid w:val="00FF6157"/>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EF1D"/>
  <w15:docId w15:val="{BDEC016E-1668-D34F-90A5-FC17173A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20"/>
    <w:pPr>
      <w:ind w:left="720"/>
      <w:contextualSpacing/>
    </w:pPr>
  </w:style>
  <w:style w:type="paragraph" w:styleId="BalloonText">
    <w:name w:val="Balloon Text"/>
    <w:basedOn w:val="Normal"/>
    <w:link w:val="BalloonTextChar"/>
    <w:uiPriority w:val="99"/>
    <w:semiHidden/>
    <w:unhideWhenUsed/>
    <w:rsid w:val="004E057D"/>
    <w:rPr>
      <w:sz w:val="18"/>
      <w:szCs w:val="18"/>
    </w:rPr>
  </w:style>
  <w:style w:type="character" w:customStyle="1" w:styleId="BalloonTextChar">
    <w:name w:val="Balloon Text Char"/>
    <w:basedOn w:val="DefaultParagraphFont"/>
    <w:link w:val="BalloonText"/>
    <w:uiPriority w:val="99"/>
    <w:semiHidden/>
    <w:rsid w:val="004E057D"/>
    <w:rPr>
      <w:rFonts w:ascii="Times New Roman" w:hAnsi="Times New Roman" w:cs="Times New Roman"/>
      <w:sz w:val="18"/>
      <w:szCs w:val="18"/>
    </w:rPr>
  </w:style>
  <w:style w:type="character" w:customStyle="1" w:styleId="apple-converted-space">
    <w:name w:val="apple-converted-space"/>
    <w:basedOn w:val="DefaultParagraphFont"/>
    <w:rsid w:val="006544CE"/>
  </w:style>
  <w:style w:type="character" w:styleId="Strong">
    <w:name w:val="Strong"/>
    <w:basedOn w:val="DefaultParagraphFont"/>
    <w:uiPriority w:val="22"/>
    <w:qFormat/>
    <w:rsid w:val="006544CE"/>
    <w:rPr>
      <w:b/>
      <w:bCs/>
    </w:rPr>
  </w:style>
  <w:style w:type="paragraph" w:styleId="PlainText">
    <w:name w:val="Plain Text"/>
    <w:basedOn w:val="Normal"/>
    <w:link w:val="PlainTextChar"/>
    <w:uiPriority w:val="99"/>
    <w:semiHidden/>
    <w:unhideWhenUsed/>
    <w:rsid w:val="003C5F07"/>
    <w:pPr>
      <w:spacing w:before="100" w:beforeAutospacing="1" w:after="100" w:afterAutospacing="1"/>
    </w:pPr>
  </w:style>
  <w:style w:type="character" w:customStyle="1" w:styleId="PlainTextChar">
    <w:name w:val="Plain Text Char"/>
    <w:basedOn w:val="DefaultParagraphFont"/>
    <w:link w:val="PlainText"/>
    <w:uiPriority w:val="99"/>
    <w:semiHidden/>
    <w:rsid w:val="003C5F07"/>
    <w:rPr>
      <w:rFonts w:ascii="Times New Roman" w:eastAsia="Times New Roman" w:hAnsi="Times New Roman" w:cs="Times New Roman"/>
    </w:rPr>
  </w:style>
  <w:style w:type="character" w:styleId="Hyperlink">
    <w:name w:val="Hyperlink"/>
    <w:basedOn w:val="DefaultParagraphFont"/>
    <w:uiPriority w:val="99"/>
    <w:unhideWhenUsed/>
    <w:rsid w:val="00A22F4D"/>
    <w:rPr>
      <w:color w:val="0563C1" w:themeColor="hyperlink"/>
      <w:u w:val="single"/>
    </w:rPr>
  </w:style>
  <w:style w:type="paragraph" w:styleId="Revision">
    <w:name w:val="Revision"/>
    <w:hidden/>
    <w:uiPriority w:val="99"/>
    <w:semiHidden/>
    <w:rsid w:val="009D538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65CF"/>
    <w:rPr>
      <w:sz w:val="16"/>
      <w:szCs w:val="16"/>
    </w:rPr>
  </w:style>
  <w:style w:type="paragraph" w:styleId="CommentText">
    <w:name w:val="annotation text"/>
    <w:basedOn w:val="Normal"/>
    <w:link w:val="CommentTextChar"/>
    <w:uiPriority w:val="99"/>
    <w:semiHidden/>
    <w:unhideWhenUsed/>
    <w:rsid w:val="00AA65CF"/>
    <w:rPr>
      <w:sz w:val="20"/>
      <w:szCs w:val="20"/>
    </w:rPr>
  </w:style>
  <w:style w:type="character" w:customStyle="1" w:styleId="CommentTextChar">
    <w:name w:val="Comment Text Char"/>
    <w:basedOn w:val="DefaultParagraphFont"/>
    <w:link w:val="CommentText"/>
    <w:uiPriority w:val="99"/>
    <w:semiHidden/>
    <w:rsid w:val="00AA65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65CF"/>
    <w:rPr>
      <w:b/>
      <w:bCs/>
    </w:rPr>
  </w:style>
  <w:style w:type="character" w:customStyle="1" w:styleId="CommentSubjectChar">
    <w:name w:val="Comment Subject Char"/>
    <w:basedOn w:val="CommentTextChar"/>
    <w:link w:val="CommentSubject"/>
    <w:uiPriority w:val="99"/>
    <w:semiHidden/>
    <w:rsid w:val="00AA65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589">
      <w:bodyDiv w:val="1"/>
      <w:marLeft w:val="0"/>
      <w:marRight w:val="0"/>
      <w:marTop w:val="0"/>
      <w:marBottom w:val="0"/>
      <w:divBdr>
        <w:top w:val="none" w:sz="0" w:space="0" w:color="auto"/>
        <w:left w:val="none" w:sz="0" w:space="0" w:color="auto"/>
        <w:bottom w:val="none" w:sz="0" w:space="0" w:color="auto"/>
        <w:right w:val="none" w:sz="0" w:space="0" w:color="auto"/>
      </w:divBdr>
    </w:div>
    <w:div w:id="51738063">
      <w:bodyDiv w:val="1"/>
      <w:marLeft w:val="0"/>
      <w:marRight w:val="0"/>
      <w:marTop w:val="0"/>
      <w:marBottom w:val="0"/>
      <w:divBdr>
        <w:top w:val="none" w:sz="0" w:space="0" w:color="auto"/>
        <w:left w:val="none" w:sz="0" w:space="0" w:color="auto"/>
        <w:bottom w:val="none" w:sz="0" w:space="0" w:color="auto"/>
        <w:right w:val="none" w:sz="0" w:space="0" w:color="auto"/>
      </w:divBdr>
    </w:div>
    <w:div w:id="63918467">
      <w:bodyDiv w:val="1"/>
      <w:marLeft w:val="0"/>
      <w:marRight w:val="0"/>
      <w:marTop w:val="0"/>
      <w:marBottom w:val="0"/>
      <w:divBdr>
        <w:top w:val="none" w:sz="0" w:space="0" w:color="auto"/>
        <w:left w:val="none" w:sz="0" w:space="0" w:color="auto"/>
        <w:bottom w:val="none" w:sz="0" w:space="0" w:color="auto"/>
        <w:right w:val="none" w:sz="0" w:space="0" w:color="auto"/>
      </w:divBdr>
    </w:div>
    <w:div w:id="292172290">
      <w:bodyDiv w:val="1"/>
      <w:marLeft w:val="0"/>
      <w:marRight w:val="0"/>
      <w:marTop w:val="0"/>
      <w:marBottom w:val="0"/>
      <w:divBdr>
        <w:top w:val="none" w:sz="0" w:space="0" w:color="auto"/>
        <w:left w:val="none" w:sz="0" w:space="0" w:color="auto"/>
        <w:bottom w:val="none" w:sz="0" w:space="0" w:color="auto"/>
        <w:right w:val="none" w:sz="0" w:space="0" w:color="auto"/>
      </w:divBdr>
    </w:div>
    <w:div w:id="400367637">
      <w:bodyDiv w:val="1"/>
      <w:marLeft w:val="0"/>
      <w:marRight w:val="0"/>
      <w:marTop w:val="0"/>
      <w:marBottom w:val="0"/>
      <w:divBdr>
        <w:top w:val="none" w:sz="0" w:space="0" w:color="auto"/>
        <w:left w:val="none" w:sz="0" w:space="0" w:color="auto"/>
        <w:bottom w:val="none" w:sz="0" w:space="0" w:color="auto"/>
        <w:right w:val="none" w:sz="0" w:space="0" w:color="auto"/>
      </w:divBdr>
    </w:div>
    <w:div w:id="414396522">
      <w:bodyDiv w:val="1"/>
      <w:marLeft w:val="0"/>
      <w:marRight w:val="0"/>
      <w:marTop w:val="0"/>
      <w:marBottom w:val="0"/>
      <w:divBdr>
        <w:top w:val="none" w:sz="0" w:space="0" w:color="auto"/>
        <w:left w:val="none" w:sz="0" w:space="0" w:color="auto"/>
        <w:bottom w:val="none" w:sz="0" w:space="0" w:color="auto"/>
        <w:right w:val="none" w:sz="0" w:space="0" w:color="auto"/>
      </w:divBdr>
    </w:div>
    <w:div w:id="477260173">
      <w:bodyDiv w:val="1"/>
      <w:marLeft w:val="0"/>
      <w:marRight w:val="0"/>
      <w:marTop w:val="0"/>
      <w:marBottom w:val="0"/>
      <w:divBdr>
        <w:top w:val="none" w:sz="0" w:space="0" w:color="auto"/>
        <w:left w:val="none" w:sz="0" w:space="0" w:color="auto"/>
        <w:bottom w:val="none" w:sz="0" w:space="0" w:color="auto"/>
        <w:right w:val="none" w:sz="0" w:space="0" w:color="auto"/>
      </w:divBdr>
    </w:div>
    <w:div w:id="621376324">
      <w:bodyDiv w:val="1"/>
      <w:marLeft w:val="0"/>
      <w:marRight w:val="0"/>
      <w:marTop w:val="0"/>
      <w:marBottom w:val="0"/>
      <w:divBdr>
        <w:top w:val="none" w:sz="0" w:space="0" w:color="auto"/>
        <w:left w:val="none" w:sz="0" w:space="0" w:color="auto"/>
        <w:bottom w:val="none" w:sz="0" w:space="0" w:color="auto"/>
        <w:right w:val="none" w:sz="0" w:space="0" w:color="auto"/>
      </w:divBdr>
    </w:div>
    <w:div w:id="655572152">
      <w:bodyDiv w:val="1"/>
      <w:marLeft w:val="0"/>
      <w:marRight w:val="0"/>
      <w:marTop w:val="0"/>
      <w:marBottom w:val="0"/>
      <w:divBdr>
        <w:top w:val="none" w:sz="0" w:space="0" w:color="auto"/>
        <w:left w:val="none" w:sz="0" w:space="0" w:color="auto"/>
        <w:bottom w:val="none" w:sz="0" w:space="0" w:color="auto"/>
        <w:right w:val="none" w:sz="0" w:space="0" w:color="auto"/>
      </w:divBdr>
    </w:div>
    <w:div w:id="760033326">
      <w:bodyDiv w:val="1"/>
      <w:marLeft w:val="0"/>
      <w:marRight w:val="0"/>
      <w:marTop w:val="0"/>
      <w:marBottom w:val="0"/>
      <w:divBdr>
        <w:top w:val="none" w:sz="0" w:space="0" w:color="auto"/>
        <w:left w:val="none" w:sz="0" w:space="0" w:color="auto"/>
        <w:bottom w:val="none" w:sz="0" w:space="0" w:color="auto"/>
        <w:right w:val="none" w:sz="0" w:space="0" w:color="auto"/>
      </w:divBdr>
    </w:div>
    <w:div w:id="855727235">
      <w:bodyDiv w:val="1"/>
      <w:marLeft w:val="0"/>
      <w:marRight w:val="0"/>
      <w:marTop w:val="0"/>
      <w:marBottom w:val="0"/>
      <w:divBdr>
        <w:top w:val="none" w:sz="0" w:space="0" w:color="auto"/>
        <w:left w:val="none" w:sz="0" w:space="0" w:color="auto"/>
        <w:bottom w:val="none" w:sz="0" w:space="0" w:color="auto"/>
        <w:right w:val="none" w:sz="0" w:space="0" w:color="auto"/>
      </w:divBdr>
    </w:div>
    <w:div w:id="889340592">
      <w:bodyDiv w:val="1"/>
      <w:marLeft w:val="0"/>
      <w:marRight w:val="0"/>
      <w:marTop w:val="0"/>
      <w:marBottom w:val="0"/>
      <w:divBdr>
        <w:top w:val="none" w:sz="0" w:space="0" w:color="auto"/>
        <w:left w:val="none" w:sz="0" w:space="0" w:color="auto"/>
        <w:bottom w:val="none" w:sz="0" w:space="0" w:color="auto"/>
        <w:right w:val="none" w:sz="0" w:space="0" w:color="auto"/>
      </w:divBdr>
    </w:div>
    <w:div w:id="892960350">
      <w:bodyDiv w:val="1"/>
      <w:marLeft w:val="0"/>
      <w:marRight w:val="0"/>
      <w:marTop w:val="0"/>
      <w:marBottom w:val="0"/>
      <w:divBdr>
        <w:top w:val="none" w:sz="0" w:space="0" w:color="auto"/>
        <w:left w:val="none" w:sz="0" w:space="0" w:color="auto"/>
        <w:bottom w:val="none" w:sz="0" w:space="0" w:color="auto"/>
        <w:right w:val="none" w:sz="0" w:space="0" w:color="auto"/>
      </w:divBdr>
    </w:div>
    <w:div w:id="965163681">
      <w:bodyDiv w:val="1"/>
      <w:marLeft w:val="0"/>
      <w:marRight w:val="0"/>
      <w:marTop w:val="0"/>
      <w:marBottom w:val="0"/>
      <w:divBdr>
        <w:top w:val="none" w:sz="0" w:space="0" w:color="auto"/>
        <w:left w:val="none" w:sz="0" w:space="0" w:color="auto"/>
        <w:bottom w:val="none" w:sz="0" w:space="0" w:color="auto"/>
        <w:right w:val="none" w:sz="0" w:space="0" w:color="auto"/>
      </w:divBdr>
    </w:div>
    <w:div w:id="1281959529">
      <w:bodyDiv w:val="1"/>
      <w:marLeft w:val="0"/>
      <w:marRight w:val="0"/>
      <w:marTop w:val="0"/>
      <w:marBottom w:val="0"/>
      <w:divBdr>
        <w:top w:val="none" w:sz="0" w:space="0" w:color="auto"/>
        <w:left w:val="none" w:sz="0" w:space="0" w:color="auto"/>
        <w:bottom w:val="none" w:sz="0" w:space="0" w:color="auto"/>
        <w:right w:val="none" w:sz="0" w:space="0" w:color="auto"/>
      </w:divBdr>
    </w:div>
    <w:div w:id="1393503505">
      <w:bodyDiv w:val="1"/>
      <w:marLeft w:val="0"/>
      <w:marRight w:val="0"/>
      <w:marTop w:val="0"/>
      <w:marBottom w:val="0"/>
      <w:divBdr>
        <w:top w:val="none" w:sz="0" w:space="0" w:color="auto"/>
        <w:left w:val="none" w:sz="0" w:space="0" w:color="auto"/>
        <w:bottom w:val="none" w:sz="0" w:space="0" w:color="auto"/>
        <w:right w:val="none" w:sz="0" w:space="0" w:color="auto"/>
      </w:divBdr>
    </w:div>
    <w:div w:id="1490635961">
      <w:bodyDiv w:val="1"/>
      <w:marLeft w:val="0"/>
      <w:marRight w:val="0"/>
      <w:marTop w:val="0"/>
      <w:marBottom w:val="0"/>
      <w:divBdr>
        <w:top w:val="none" w:sz="0" w:space="0" w:color="auto"/>
        <w:left w:val="none" w:sz="0" w:space="0" w:color="auto"/>
        <w:bottom w:val="none" w:sz="0" w:space="0" w:color="auto"/>
        <w:right w:val="none" w:sz="0" w:space="0" w:color="auto"/>
      </w:divBdr>
      <w:divsChild>
        <w:div w:id="580991178">
          <w:marLeft w:val="360"/>
          <w:marRight w:val="0"/>
          <w:marTop w:val="200"/>
          <w:marBottom w:val="0"/>
          <w:divBdr>
            <w:top w:val="none" w:sz="0" w:space="0" w:color="auto"/>
            <w:left w:val="none" w:sz="0" w:space="0" w:color="auto"/>
            <w:bottom w:val="none" w:sz="0" w:space="0" w:color="auto"/>
            <w:right w:val="none" w:sz="0" w:space="0" w:color="auto"/>
          </w:divBdr>
        </w:div>
        <w:div w:id="1454471893">
          <w:marLeft w:val="360"/>
          <w:marRight w:val="0"/>
          <w:marTop w:val="200"/>
          <w:marBottom w:val="0"/>
          <w:divBdr>
            <w:top w:val="none" w:sz="0" w:space="0" w:color="auto"/>
            <w:left w:val="none" w:sz="0" w:space="0" w:color="auto"/>
            <w:bottom w:val="none" w:sz="0" w:space="0" w:color="auto"/>
            <w:right w:val="none" w:sz="0" w:space="0" w:color="auto"/>
          </w:divBdr>
        </w:div>
        <w:div w:id="1470518066">
          <w:marLeft w:val="360"/>
          <w:marRight w:val="0"/>
          <w:marTop w:val="200"/>
          <w:marBottom w:val="0"/>
          <w:divBdr>
            <w:top w:val="none" w:sz="0" w:space="0" w:color="auto"/>
            <w:left w:val="none" w:sz="0" w:space="0" w:color="auto"/>
            <w:bottom w:val="none" w:sz="0" w:space="0" w:color="auto"/>
            <w:right w:val="none" w:sz="0" w:space="0" w:color="auto"/>
          </w:divBdr>
        </w:div>
        <w:div w:id="2087915641">
          <w:marLeft w:val="360"/>
          <w:marRight w:val="0"/>
          <w:marTop w:val="200"/>
          <w:marBottom w:val="0"/>
          <w:divBdr>
            <w:top w:val="none" w:sz="0" w:space="0" w:color="auto"/>
            <w:left w:val="none" w:sz="0" w:space="0" w:color="auto"/>
            <w:bottom w:val="none" w:sz="0" w:space="0" w:color="auto"/>
            <w:right w:val="none" w:sz="0" w:space="0" w:color="auto"/>
          </w:divBdr>
        </w:div>
      </w:divsChild>
    </w:div>
    <w:div w:id="162195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OByrne</dc:creator>
  <cp:keywords/>
  <dc:description/>
  <cp:lastModifiedBy>Christopher OByrne</cp:lastModifiedBy>
  <cp:revision>7</cp:revision>
  <cp:lastPrinted>2023-02-02T18:45:00Z</cp:lastPrinted>
  <dcterms:created xsi:type="dcterms:W3CDTF">2023-03-31T01:23:00Z</dcterms:created>
  <dcterms:modified xsi:type="dcterms:W3CDTF">2023-04-06T11:52:00Z</dcterms:modified>
</cp:coreProperties>
</file>